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BA" w:rsidRPr="00F510BA" w:rsidRDefault="00F510BA" w:rsidP="00F510BA">
      <w:pPr>
        <w:ind w:left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F510BA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F510BA" w:rsidRPr="00F510BA" w:rsidRDefault="00F510BA" w:rsidP="00F510BA">
      <w:pPr>
        <w:rPr>
          <w:rFonts w:ascii="Times New Roman" w:hAnsi="Times New Roman"/>
          <w:sz w:val="44"/>
          <w:szCs w:val="44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  <w:sz w:val="44"/>
          <w:szCs w:val="44"/>
        </w:rPr>
      </w:pPr>
    </w:p>
    <w:p w:rsidR="00F510BA" w:rsidRPr="00F510BA" w:rsidRDefault="00F510BA" w:rsidP="00F510BA">
      <w:pPr>
        <w:ind w:left="284"/>
        <w:contextualSpacing/>
        <w:jc w:val="center"/>
        <w:rPr>
          <w:rFonts w:ascii="Times New Roman" w:hAnsi="Times New Roman"/>
          <w:sz w:val="44"/>
          <w:szCs w:val="44"/>
        </w:rPr>
      </w:pPr>
      <w:r w:rsidRPr="00F510BA">
        <w:rPr>
          <w:rFonts w:ascii="Times New Roman" w:hAnsi="Times New Roman"/>
          <w:sz w:val="44"/>
          <w:szCs w:val="44"/>
        </w:rPr>
        <w:t>Предметная область</w:t>
      </w:r>
    </w:p>
    <w:p w:rsidR="00F510BA" w:rsidRPr="00F510BA" w:rsidRDefault="00F510BA" w:rsidP="00F510BA">
      <w:pPr>
        <w:ind w:left="284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Физическая культура и основы безопасности жизнедеятельности</w:t>
      </w:r>
    </w:p>
    <w:p w:rsidR="00F510BA" w:rsidRPr="00F510BA" w:rsidRDefault="00F510BA" w:rsidP="00F510BA">
      <w:pPr>
        <w:ind w:left="284"/>
        <w:rPr>
          <w:rFonts w:ascii="Times New Roman" w:hAnsi="Times New Roman"/>
          <w:sz w:val="44"/>
          <w:szCs w:val="44"/>
        </w:rPr>
      </w:pPr>
    </w:p>
    <w:p w:rsidR="00F510BA" w:rsidRPr="00F510BA" w:rsidRDefault="00F510BA" w:rsidP="00F510BA">
      <w:pPr>
        <w:spacing w:line="360" w:lineRule="auto"/>
        <w:ind w:left="284"/>
        <w:contextualSpacing/>
        <w:jc w:val="center"/>
        <w:rPr>
          <w:rFonts w:ascii="Times New Roman" w:hAnsi="Times New Roman"/>
          <w:sz w:val="44"/>
          <w:szCs w:val="44"/>
        </w:rPr>
      </w:pPr>
      <w:r w:rsidRPr="00F510BA">
        <w:rPr>
          <w:rFonts w:ascii="Times New Roman" w:hAnsi="Times New Roman"/>
          <w:sz w:val="44"/>
          <w:szCs w:val="44"/>
        </w:rPr>
        <w:t xml:space="preserve">Рабочая программа учебного предмета </w:t>
      </w:r>
    </w:p>
    <w:p w:rsidR="00F510BA" w:rsidRPr="00F510BA" w:rsidRDefault="00F510BA" w:rsidP="00F510BA">
      <w:pPr>
        <w:spacing w:line="360" w:lineRule="auto"/>
        <w:ind w:left="284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ОБЖ</w:t>
      </w:r>
    </w:p>
    <w:p w:rsidR="00F510BA" w:rsidRPr="00F510BA" w:rsidRDefault="00F510BA" w:rsidP="00F510BA">
      <w:pPr>
        <w:spacing w:line="360" w:lineRule="auto"/>
        <w:ind w:left="284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F510BA">
        <w:rPr>
          <w:rFonts w:ascii="Times New Roman" w:hAnsi="Times New Roman"/>
          <w:b/>
          <w:sz w:val="44"/>
          <w:szCs w:val="44"/>
        </w:rPr>
        <w:t>для 10 класса</w:t>
      </w:r>
    </w:p>
    <w:p w:rsidR="00F510BA" w:rsidRPr="00F510BA" w:rsidRDefault="00F510BA" w:rsidP="00F510BA">
      <w:pPr>
        <w:ind w:left="284"/>
        <w:contextualSpacing/>
        <w:jc w:val="center"/>
        <w:rPr>
          <w:rFonts w:ascii="Times New Roman" w:hAnsi="Times New Roman"/>
          <w:sz w:val="44"/>
          <w:szCs w:val="44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</w:rPr>
      </w:pPr>
    </w:p>
    <w:p w:rsidR="00F510BA" w:rsidRPr="00F510BA" w:rsidRDefault="00F510BA" w:rsidP="00F510BA">
      <w:pPr>
        <w:ind w:left="284"/>
        <w:jc w:val="center"/>
        <w:rPr>
          <w:rFonts w:ascii="Times New Roman" w:hAnsi="Times New Roman"/>
          <w:b/>
        </w:rPr>
      </w:pPr>
      <w:r w:rsidRPr="00F510BA">
        <w:rPr>
          <w:rFonts w:ascii="Times New Roman" w:hAnsi="Times New Roman"/>
          <w:b/>
        </w:rPr>
        <w:t>Чебоксары</w:t>
      </w:r>
    </w:p>
    <w:p w:rsid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510BA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составлена в соответствии с Федеральным компонентом государственного  образовательного стандарта  среднего общего образования </w:t>
      </w: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F510BA">
        <w:rPr>
          <w:rFonts w:ascii="Times New Roman" w:hAnsi="Times New Roman"/>
          <w:sz w:val="28"/>
          <w:szCs w:val="28"/>
        </w:rPr>
        <w:t xml:space="preserve"> </w:t>
      </w:r>
    </w:p>
    <w:p w:rsidR="00F510BA" w:rsidRPr="00F510BA" w:rsidRDefault="00F510BA" w:rsidP="00F510BA">
      <w:pPr>
        <w:pStyle w:val="a6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F510BA" w:rsidRPr="00F510BA" w:rsidRDefault="00F510BA" w:rsidP="00F5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b/>
          <w:sz w:val="28"/>
          <w:szCs w:val="28"/>
        </w:rPr>
        <w:t>Разработчик:</w:t>
      </w:r>
      <w:r w:rsidRPr="00F510BA">
        <w:rPr>
          <w:rFonts w:ascii="Times New Roman" w:hAnsi="Times New Roman"/>
          <w:sz w:val="28"/>
          <w:szCs w:val="28"/>
        </w:rPr>
        <w:t xml:space="preserve">     </w:t>
      </w:r>
    </w:p>
    <w:p w:rsidR="00F510BA" w:rsidRPr="00F510BA" w:rsidRDefault="00F510BA" w:rsidP="00F510BA">
      <w:pPr>
        <w:pStyle w:val="a6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А.В</w:t>
      </w:r>
      <w:r w:rsidRPr="00F510BA">
        <w:rPr>
          <w:rFonts w:ascii="Times New Roman" w:hAnsi="Times New Roman"/>
          <w:sz w:val="28"/>
          <w:szCs w:val="28"/>
        </w:rPr>
        <w:t>., преподаватель  БПОУ «Чебоксарское УОР имени В.М. Краснова» Минспорта Чувашии</w:t>
      </w:r>
    </w:p>
    <w:p w:rsidR="00F510BA" w:rsidRPr="00F510BA" w:rsidRDefault="00F510BA" w:rsidP="00F51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</w:rPr>
      </w:pPr>
    </w:p>
    <w:p w:rsidR="00F510BA" w:rsidRPr="00F510BA" w:rsidRDefault="00F510BA" w:rsidP="00F51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510BA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F510BA" w:rsidRPr="00F510BA" w:rsidRDefault="00F510BA" w:rsidP="00F510BA">
      <w:pPr>
        <w:numPr>
          <w:ilvl w:val="0"/>
          <w:numId w:val="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F510BA" w:rsidRPr="00F510BA" w:rsidRDefault="00F510BA" w:rsidP="00F510BA">
      <w:pPr>
        <w:numPr>
          <w:ilvl w:val="0"/>
          <w:numId w:val="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F510BA" w:rsidRPr="00F510BA" w:rsidRDefault="00F510BA" w:rsidP="00F51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510BA" w:rsidRPr="00F510BA" w:rsidRDefault="00F510BA" w:rsidP="00F51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510BA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F510BA" w:rsidRPr="00F510BA" w:rsidRDefault="00F510BA" w:rsidP="00F510BA">
      <w:pPr>
        <w:numPr>
          <w:ilvl w:val="0"/>
          <w:numId w:val="3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P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340B7F" w:rsidRDefault="00340B7F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F510BA" w:rsidRDefault="00F510BA" w:rsidP="00F510BA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F510BA" w:rsidRDefault="00F510BA" w:rsidP="00F510BA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10BA" w:rsidRDefault="00F510BA" w:rsidP="00C9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E24" w:rsidRPr="00815C42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6"/>
          <w:szCs w:val="24"/>
        </w:rPr>
      </w:pPr>
      <w:r w:rsidRPr="00D74174">
        <w:rPr>
          <w:rFonts w:ascii="Times New Roman" w:hAnsi="Times New Roman"/>
          <w:b/>
          <w:sz w:val="26"/>
          <w:szCs w:val="24"/>
        </w:rPr>
        <w:lastRenderedPageBreak/>
        <w:t>ПОЯСНИТЕЛЬНАЯ ЗАПИСКА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Статус документа.</w:t>
      </w:r>
    </w:p>
    <w:p w:rsidR="00671E24" w:rsidRPr="00D74174" w:rsidRDefault="00065D51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Рабочая</w:t>
      </w:r>
      <w:r w:rsidR="00671E24" w:rsidRPr="00D74174">
        <w:rPr>
          <w:rFonts w:ascii="Times New Roman" w:hAnsi="Times New Roman"/>
          <w:sz w:val="26"/>
          <w:szCs w:val="24"/>
        </w:rPr>
        <w:t xml:space="preserve"> программа по основам безопасности жизнедеятельности составлена на основе федерального компонента государственного стандарта средне</w:t>
      </w:r>
      <w:r w:rsidRPr="00D74174">
        <w:rPr>
          <w:rFonts w:ascii="Times New Roman" w:hAnsi="Times New Roman"/>
          <w:sz w:val="26"/>
          <w:szCs w:val="24"/>
        </w:rPr>
        <w:t>го (полного) общего образования и примерной программы по основам безопасности жизнедеятельности</w:t>
      </w:r>
      <w:r w:rsidR="00044507" w:rsidRPr="00D74174">
        <w:rPr>
          <w:rFonts w:ascii="Times New Roman" w:hAnsi="Times New Roman"/>
          <w:sz w:val="26"/>
          <w:szCs w:val="24"/>
        </w:rPr>
        <w:t>, Москва, изд</w:t>
      </w:r>
      <w:proofErr w:type="gramStart"/>
      <w:r w:rsidR="00044507" w:rsidRPr="00D74174">
        <w:rPr>
          <w:rFonts w:ascii="Times New Roman" w:hAnsi="Times New Roman"/>
          <w:sz w:val="26"/>
          <w:szCs w:val="24"/>
        </w:rPr>
        <w:t>.Д</w:t>
      </w:r>
      <w:proofErr w:type="gramEnd"/>
      <w:r w:rsidR="00044507" w:rsidRPr="00D74174">
        <w:rPr>
          <w:rFonts w:ascii="Times New Roman" w:hAnsi="Times New Roman"/>
          <w:sz w:val="26"/>
          <w:szCs w:val="24"/>
        </w:rPr>
        <w:t>рофа, 2008г</w:t>
      </w:r>
      <w:r w:rsidRPr="00D74174">
        <w:rPr>
          <w:rFonts w:ascii="Times New Roman" w:hAnsi="Times New Roman"/>
          <w:sz w:val="26"/>
          <w:szCs w:val="24"/>
        </w:rPr>
        <w:t>.</w:t>
      </w:r>
    </w:p>
    <w:p w:rsidR="00671E24" w:rsidRPr="00D74174" w:rsidRDefault="00065D51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proofErr w:type="gramStart"/>
      <w:r w:rsidRPr="00D74174">
        <w:rPr>
          <w:rFonts w:ascii="Times New Roman" w:hAnsi="Times New Roman"/>
          <w:sz w:val="26"/>
          <w:szCs w:val="24"/>
        </w:rPr>
        <w:t>Рабочая</w:t>
      </w:r>
      <w:r w:rsidR="00671E24" w:rsidRPr="00D74174">
        <w:rPr>
          <w:rFonts w:ascii="Times New Roman" w:hAnsi="Times New Roman"/>
          <w:sz w:val="26"/>
          <w:szCs w:val="24"/>
        </w:rPr>
        <w:t xml:space="preserve"> программа конкретизирует содержание предметных тем образовате</w:t>
      </w:r>
      <w:r w:rsidRPr="00D74174">
        <w:rPr>
          <w:rFonts w:ascii="Times New Roman" w:hAnsi="Times New Roman"/>
          <w:sz w:val="26"/>
          <w:szCs w:val="24"/>
        </w:rPr>
        <w:t xml:space="preserve">льного стандарта, дает </w:t>
      </w:r>
      <w:r w:rsidR="00671E24" w:rsidRPr="00D74174">
        <w:rPr>
          <w:rFonts w:ascii="Times New Roman" w:hAnsi="Times New Roman"/>
          <w:sz w:val="26"/>
          <w:szCs w:val="24"/>
        </w:rPr>
        <w:t xml:space="preserve"> распределение учебных часов по разделам курса и  последовательность изучения тем  учебного предмета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 для</w:t>
      </w:r>
      <w:r w:rsidR="00671E24" w:rsidRPr="00D74174">
        <w:rPr>
          <w:rFonts w:ascii="Times New Roman" w:hAnsi="Times New Roman"/>
          <w:i/>
          <w:iCs/>
          <w:sz w:val="26"/>
          <w:szCs w:val="24"/>
        </w:rPr>
        <w:t xml:space="preserve"> </w:t>
      </w:r>
      <w:r w:rsidR="00671E24" w:rsidRPr="00D74174">
        <w:rPr>
          <w:rFonts w:ascii="Times New Roman" w:hAnsi="Times New Roman"/>
          <w:sz w:val="26"/>
          <w:szCs w:val="24"/>
        </w:rPr>
        <w:t>проведения учебных сборов, военно-профессиональной ориентации и военно-патриотического воспитания.</w:t>
      </w:r>
      <w:proofErr w:type="gramEnd"/>
    </w:p>
    <w:p w:rsidR="00671E24" w:rsidRPr="00D74174" w:rsidRDefault="00065D51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Рабочая</w:t>
      </w:r>
      <w:r w:rsidR="00671E24" w:rsidRPr="00D74174">
        <w:rPr>
          <w:rFonts w:ascii="Times New Roman" w:hAnsi="Times New Roman"/>
          <w:sz w:val="26"/>
          <w:szCs w:val="24"/>
        </w:rPr>
        <w:t xml:space="preserve"> программа выполняет две основные функции: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Times New Roman" w:hAnsi="Times New Roman"/>
          <w:i/>
          <w:iCs/>
          <w:sz w:val="26"/>
          <w:szCs w:val="24"/>
        </w:rPr>
        <w:t xml:space="preserve"> информационно-методическую</w:t>
      </w:r>
      <w:r w:rsidRPr="00D74174">
        <w:rPr>
          <w:rFonts w:ascii="Times New Roman" w:hAnsi="Times New Roman"/>
          <w:sz w:val="26"/>
          <w:szCs w:val="24"/>
        </w:rPr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D74174">
        <w:rPr>
          <w:rFonts w:ascii="Times New Roman" w:hAnsi="Times New Roman"/>
          <w:sz w:val="26"/>
          <w:szCs w:val="24"/>
        </w:rPr>
        <w:t>развития</w:t>
      </w:r>
      <w:proofErr w:type="gramEnd"/>
      <w:r w:rsidRPr="00D74174">
        <w:rPr>
          <w:rFonts w:ascii="Times New Roman" w:hAnsi="Times New Roman"/>
          <w:sz w:val="26"/>
          <w:szCs w:val="24"/>
        </w:rPr>
        <w:t xml:space="preserve"> обучающихся средствами данного учебного предмета;</w:t>
      </w:r>
    </w:p>
    <w:p w:rsidR="00065D51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Times New Roman" w:hAnsi="Times New Roman"/>
          <w:sz w:val="26"/>
          <w:szCs w:val="24"/>
        </w:rPr>
        <w:t xml:space="preserve"> </w:t>
      </w:r>
      <w:r w:rsidRPr="00D74174">
        <w:rPr>
          <w:rFonts w:ascii="Times New Roman" w:hAnsi="Times New Roman"/>
          <w:i/>
          <w:iCs/>
          <w:sz w:val="26"/>
          <w:szCs w:val="24"/>
        </w:rPr>
        <w:t>организационно-планирующую</w:t>
      </w:r>
      <w:r w:rsidRPr="00D74174">
        <w:rPr>
          <w:rFonts w:ascii="Times New Roman" w:hAnsi="Times New Roman"/>
          <w:sz w:val="26"/>
          <w:szCs w:val="24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</w:t>
      </w:r>
      <w:r w:rsidR="00065D51" w:rsidRPr="00D74174">
        <w:rPr>
          <w:rFonts w:ascii="Times New Roman" w:hAnsi="Times New Roman"/>
          <w:sz w:val="26"/>
          <w:szCs w:val="24"/>
        </w:rPr>
        <w:t>рактеристик на каждом из этапов.</w:t>
      </w:r>
      <w:r w:rsidRPr="00D74174">
        <w:rPr>
          <w:rFonts w:ascii="Times New Roman" w:hAnsi="Times New Roman"/>
          <w:sz w:val="26"/>
          <w:szCs w:val="24"/>
        </w:rPr>
        <w:t xml:space="preserve"> 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Структура программы.</w:t>
      </w:r>
    </w:p>
    <w:p w:rsidR="00671E24" w:rsidRPr="00D74174" w:rsidRDefault="00065D51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Рабочая</w:t>
      </w:r>
      <w:r w:rsidR="00671E24" w:rsidRPr="00D74174">
        <w:rPr>
          <w:rFonts w:ascii="Times New Roman" w:hAnsi="Times New Roman"/>
          <w:sz w:val="26"/>
          <w:szCs w:val="24"/>
        </w:rPr>
        <w:t xml:space="preserve"> программа включает три раздела: </w:t>
      </w:r>
      <w:r w:rsidR="00671E24" w:rsidRPr="00D74174">
        <w:rPr>
          <w:rFonts w:ascii="Times New Roman" w:hAnsi="Times New Roman"/>
          <w:b/>
          <w:bCs/>
          <w:i/>
          <w:iCs/>
          <w:sz w:val="26"/>
          <w:szCs w:val="24"/>
        </w:rPr>
        <w:t>пояснительную записку</w:t>
      </w:r>
      <w:r w:rsidR="00671E24" w:rsidRPr="00D74174">
        <w:rPr>
          <w:rFonts w:ascii="Times New Roman" w:hAnsi="Times New Roman"/>
          <w:sz w:val="26"/>
          <w:szCs w:val="24"/>
        </w:rPr>
        <w:t xml:space="preserve">; </w:t>
      </w:r>
      <w:r w:rsidR="00671E24" w:rsidRPr="00D74174">
        <w:rPr>
          <w:rFonts w:ascii="Times New Roman" w:hAnsi="Times New Roman"/>
          <w:b/>
          <w:bCs/>
          <w:i/>
          <w:iCs/>
          <w:sz w:val="26"/>
          <w:szCs w:val="24"/>
        </w:rPr>
        <w:t>основное содержание</w:t>
      </w:r>
      <w:r w:rsidR="00671E24" w:rsidRPr="00D74174">
        <w:rPr>
          <w:rFonts w:ascii="Times New Roman" w:hAnsi="Times New Roman"/>
          <w:sz w:val="26"/>
          <w:szCs w:val="24"/>
        </w:rPr>
        <w:t xml:space="preserve"> с примерным распределением учебных часов по разделам курса и рекомендуемую последовательность изучения тем и разделов; </w:t>
      </w:r>
      <w:r w:rsidR="00671E24" w:rsidRPr="00D74174">
        <w:rPr>
          <w:rFonts w:ascii="Times New Roman" w:hAnsi="Times New Roman"/>
          <w:b/>
          <w:bCs/>
          <w:i/>
          <w:iCs/>
          <w:sz w:val="26"/>
          <w:szCs w:val="24"/>
        </w:rPr>
        <w:t>требования</w:t>
      </w:r>
      <w:r w:rsidR="00671E24" w:rsidRPr="00D74174">
        <w:rPr>
          <w:rFonts w:ascii="Times New Roman" w:hAnsi="Times New Roman"/>
          <w:sz w:val="26"/>
          <w:szCs w:val="24"/>
        </w:rPr>
        <w:t xml:space="preserve"> к уровню подготовки выпускников.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Общая характеристика учебного предмета.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 xml:space="preserve">В ходе изучения предмета </w:t>
      </w:r>
      <w:r w:rsidR="00065D51" w:rsidRPr="00D74174">
        <w:rPr>
          <w:rFonts w:ascii="Times New Roman" w:hAnsi="Times New Roman"/>
          <w:sz w:val="26"/>
          <w:szCs w:val="24"/>
        </w:rPr>
        <w:t>учащиеся</w:t>
      </w:r>
      <w:r w:rsidRPr="00D74174">
        <w:rPr>
          <w:rFonts w:ascii="Times New Roman" w:hAnsi="Times New Roman"/>
          <w:sz w:val="26"/>
          <w:szCs w:val="24"/>
        </w:rPr>
        <w:t xml:space="preserve"> формируют адекватное представление о военной службе и качества личности, необходи</w:t>
      </w:r>
      <w:r w:rsidR="00065D51" w:rsidRPr="00D74174">
        <w:rPr>
          <w:rFonts w:ascii="Times New Roman" w:hAnsi="Times New Roman"/>
          <w:sz w:val="26"/>
          <w:szCs w:val="24"/>
        </w:rPr>
        <w:t xml:space="preserve">мые для ее прохождения, </w:t>
      </w:r>
      <w:r w:rsidRPr="00D74174">
        <w:rPr>
          <w:rFonts w:ascii="Times New Roman" w:hAnsi="Times New Roman"/>
          <w:sz w:val="26"/>
          <w:szCs w:val="24"/>
        </w:rPr>
        <w:t>углубленно изучают основы медицинских знаний и здорового образа жизни, для чего в программу введен специальный раздел.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proofErr w:type="gramStart"/>
      <w:r w:rsidRPr="00D74174">
        <w:rPr>
          <w:rFonts w:ascii="Times New Roman" w:hAnsi="Times New Roman"/>
          <w:b/>
          <w:bCs/>
          <w:sz w:val="26"/>
          <w:szCs w:val="24"/>
        </w:rPr>
        <w:t>Ц</w:t>
      </w:r>
      <w:proofErr w:type="gramEnd"/>
      <w:r w:rsidRPr="00D74174">
        <w:rPr>
          <w:rFonts w:ascii="Times New Roman" w:hAnsi="Times New Roman"/>
          <w:b/>
          <w:bCs/>
          <w:sz w:val="26"/>
          <w:szCs w:val="24"/>
        </w:rPr>
        <w:t xml:space="preserve"> е л и.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b/>
          <w:bCs/>
          <w:sz w:val="26"/>
          <w:szCs w:val="24"/>
        </w:rPr>
        <w:t>освоение знаний</w:t>
      </w:r>
      <w:r w:rsidRPr="00D74174">
        <w:rPr>
          <w:rFonts w:ascii="Times New Roman" w:hAnsi="Times New Roman"/>
          <w:sz w:val="26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b/>
          <w:bCs/>
          <w:sz w:val="26"/>
          <w:szCs w:val="24"/>
        </w:rPr>
        <w:t xml:space="preserve">воспитание </w:t>
      </w:r>
      <w:r w:rsidRPr="00D74174">
        <w:rPr>
          <w:rFonts w:ascii="Times New Roman" w:hAnsi="Times New Roman"/>
          <w:sz w:val="26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D74174">
        <w:rPr>
          <w:rFonts w:ascii="Times New Roman" w:hAnsi="Times New Roman"/>
          <w:sz w:val="26"/>
          <w:szCs w:val="24"/>
        </w:rPr>
        <w:t>ии и ее</w:t>
      </w:r>
      <w:proofErr w:type="gramEnd"/>
      <w:r w:rsidRPr="00D74174">
        <w:rPr>
          <w:rFonts w:ascii="Times New Roman" w:hAnsi="Times New Roman"/>
          <w:sz w:val="26"/>
          <w:szCs w:val="24"/>
        </w:rPr>
        <w:t xml:space="preserve"> государственной символике, патриотизма и долга по защите Отечества; 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b/>
          <w:bCs/>
          <w:sz w:val="26"/>
          <w:szCs w:val="24"/>
        </w:rPr>
        <w:t xml:space="preserve">развитие </w:t>
      </w:r>
      <w:r w:rsidRPr="00D74174">
        <w:rPr>
          <w:rFonts w:ascii="Times New Roman" w:hAnsi="Times New Roman"/>
          <w:sz w:val="26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lastRenderedPageBreak/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b/>
          <w:bCs/>
          <w:sz w:val="26"/>
          <w:szCs w:val="24"/>
        </w:rPr>
        <w:t>овладение умениями</w:t>
      </w:r>
      <w:r w:rsidRPr="00D74174">
        <w:rPr>
          <w:rFonts w:ascii="Times New Roman" w:hAnsi="Times New Roman"/>
          <w:sz w:val="26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Место предмета в базисном учебном плане.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</w:t>
      </w:r>
      <w:r w:rsidR="00044507" w:rsidRPr="00D74174">
        <w:rPr>
          <w:rFonts w:ascii="Times New Roman" w:hAnsi="Times New Roman"/>
          <w:sz w:val="26"/>
          <w:szCs w:val="24"/>
        </w:rPr>
        <w:t>ти» в 10 классе  в количестве 34</w:t>
      </w:r>
      <w:r w:rsidRPr="00D74174">
        <w:rPr>
          <w:rFonts w:ascii="Times New Roman" w:hAnsi="Times New Roman"/>
          <w:sz w:val="26"/>
          <w:szCs w:val="24"/>
        </w:rPr>
        <w:t xml:space="preserve"> часов, из расчета 1 час в неделю.</w:t>
      </w:r>
    </w:p>
    <w:p w:rsidR="00671E24" w:rsidRPr="00D74174" w:rsidRDefault="00065D51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Рабочая</w:t>
      </w:r>
      <w:r w:rsidR="00044507" w:rsidRPr="00D74174">
        <w:rPr>
          <w:rFonts w:ascii="Times New Roman" w:hAnsi="Times New Roman"/>
          <w:sz w:val="26"/>
          <w:szCs w:val="24"/>
        </w:rPr>
        <w:t xml:space="preserve"> программа рассчитана на 34 учебных часа</w:t>
      </w:r>
      <w:r w:rsidR="00B16350" w:rsidRPr="00D74174">
        <w:rPr>
          <w:rFonts w:ascii="Times New Roman" w:hAnsi="Times New Roman"/>
          <w:sz w:val="26"/>
          <w:szCs w:val="24"/>
        </w:rPr>
        <w:t>, и реализуется  на базе Республиканского центра военно-патриотического воспитания и подготовки граждан к военной службе РФ в Чувашской Республике (Центр) (Директор Данилов Д.В.)</w:t>
      </w:r>
      <w:r w:rsidRPr="00D74174">
        <w:rPr>
          <w:rFonts w:ascii="Times New Roman" w:hAnsi="Times New Roman"/>
          <w:sz w:val="26"/>
          <w:szCs w:val="24"/>
        </w:rPr>
        <w:t>, по 1 часу в неделю.</w:t>
      </w:r>
      <w:r w:rsidR="00B16350" w:rsidRPr="00D74174">
        <w:rPr>
          <w:rFonts w:ascii="Times New Roman" w:hAnsi="Times New Roman"/>
          <w:sz w:val="26"/>
          <w:szCs w:val="24"/>
        </w:rPr>
        <w:t xml:space="preserve"> В ходе</w:t>
      </w:r>
      <w:r w:rsidR="00076ECF" w:rsidRPr="00D74174">
        <w:rPr>
          <w:rFonts w:ascii="Times New Roman" w:hAnsi="Times New Roman"/>
          <w:sz w:val="26"/>
          <w:szCs w:val="24"/>
        </w:rPr>
        <w:t xml:space="preserve"> учебного </w:t>
      </w:r>
      <w:r w:rsidR="00B16350" w:rsidRPr="00D74174">
        <w:rPr>
          <w:rFonts w:ascii="Times New Roman" w:hAnsi="Times New Roman"/>
          <w:sz w:val="26"/>
          <w:szCs w:val="24"/>
        </w:rPr>
        <w:t xml:space="preserve"> процесса (концентрированно) </w:t>
      </w:r>
      <w:r w:rsidR="00076ECF" w:rsidRPr="00D74174">
        <w:rPr>
          <w:rFonts w:ascii="Times New Roman" w:hAnsi="Times New Roman"/>
          <w:sz w:val="26"/>
          <w:szCs w:val="24"/>
        </w:rPr>
        <w:t>с юношами пров</w:t>
      </w:r>
      <w:r w:rsidR="00B16350" w:rsidRPr="00D74174">
        <w:rPr>
          <w:rFonts w:ascii="Times New Roman" w:hAnsi="Times New Roman"/>
          <w:sz w:val="26"/>
          <w:szCs w:val="24"/>
        </w:rPr>
        <w:t>одятся учебные сборы в объеме 35 часов</w:t>
      </w:r>
      <w:r w:rsidR="00076ECF" w:rsidRPr="00D74174">
        <w:rPr>
          <w:rFonts w:ascii="Times New Roman" w:hAnsi="Times New Roman"/>
          <w:sz w:val="26"/>
          <w:szCs w:val="24"/>
        </w:rPr>
        <w:t>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Общеучебные умения, навыки и способы деятельности.</w:t>
      </w:r>
    </w:p>
    <w:p w:rsidR="00671E24" w:rsidRPr="00D74174" w:rsidRDefault="00065D51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Рабочая</w:t>
      </w:r>
      <w:r w:rsidR="00671E24" w:rsidRPr="00D74174">
        <w:rPr>
          <w:rFonts w:ascii="Times New Roman" w:hAnsi="Times New Roman"/>
          <w:sz w:val="26"/>
          <w:szCs w:val="24"/>
        </w:rPr>
        <w:t xml:space="preserve">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использование элементов  причинно-следственного и структурно-функционального анализа;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участие в проектной деятельности, в организации и проведении учебно-исследовательской работы;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поиск нужной информации по заданной теме в источниках различного типа;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Symbol" w:hAnsi="Symbol" w:cs="Symbol"/>
          <w:noProof/>
          <w:sz w:val="26"/>
          <w:szCs w:val="24"/>
        </w:rPr>
        <w:t></w:t>
      </w:r>
      <w:r w:rsidRPr="00D74174">
        <w:rPr>
          <w:rFonts w:ascii="Arial" w:hAnsi="Arial" w:cs="Arial"/>
          <w:sz w:val="26"/>
          <w:szCs w:val="24"/>
        </w:rPr>
        <w:t xml:space="preserve"> </w:t>
      </w:r>
      <w:r w:rsidRPr="00D74174">
        <w:rPr>
          <w:rFonts w:ascii="Times New Roman" w:hAnsi="Times New Roman"/>
          <w:sz w:val="26"/>
          <w:szCs w:val="24"/>
        </w:rPr>
        <w:t>осуществление осознанного выбора путей продолжения образования или будущей профессии.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b/>
          <w:bCs/>
          <w:sz w:val="26"/>
          <w:szCs w:val="24"/>
        </w:rPr>
      </w:pPr>
      <w:r w:rsidRPr="00D74174">
        <w:rPr>
          <w:rFonts w:ascii="Times New Roman" w:hAnsi="Times New Roman"/>
          <w:b/>
          <w:bCs/>
          <w:sz w:val="26"/>
          <w:szCs w:val="24"/>
        </w:rPr>
        <w:t>Результаты обучения.</w:t>
      </w:r>
    </w:p>
    <w:p w:rsidR="00671E24" w:rsidRPr="00D74174" w:rsidRDefault="00671E24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sz w:val="26"/>
          <w:szCs w:val="24"/>
        </w:rPr>
      </w:pPr>
      <w:r w:rsidRPr="00D74174">
        <w:rPr>
          <w:rFonts w:ascii="Times New Roman" w:hAnsi="Times New Roman"/>
          <w:sz w:val="26"/>
          <w:szCs w:val="24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действовать.</w:t>
      </w:r>
    </w:p>
    <w:p w:rsidR="000E0CDB" w:rsidRDefault="000E0CDB" w:rsidP="006B37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0CDB" w:rsidRDefault="000E0CDB" w:rsidP="006B37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75A" w:rsidRPr="006B375A" w:rsidRDefault="006B375A" w:rsidP="006B37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75A">
        <w:rPr>
          <w:rFonts w:ascii="Times New Roman" w:hAnsi="Times New Roman"/>
          <w:sz w:val="26"/>
          <w:szCs w:val="26"/>
        </w:rPr>
        <w:t>ТРЕБОВАНИЯ К УРОВНЮ ПОДГОТОВКИ ВЫПУСКНИКОВ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B375A">
        <w:rPr>
          <w:rFonts w:ascii="Times New Roman" w:hAnsi="Times New Roman"/>
          <w:b/>
          <w:bCs/>
          <w:i/>
          <w:iCs/>
          <w:sz w:val="26"/>
          <w:szCs w:val="26"/>
        </w:rPr>
        <w:t>В результате изучения основ безопасности жизнедеятельности на базовом уровне ученик должен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  <w:r w:rsidRPr="006B375A">
        <w:rPr>
          <w:rFonts w:ascii="Times New Roman" w:hAnsi="Times New Roman"/>
          <w:b/>
          <w:bCs/>
          <w:sz w:val="26"/>
          <w:szCs w:val="26"/>
        </w:rPr>
        <w:t>знать/понимать: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lastRenderedPageBreak/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основы российского законодательства об обороне государства и воинской обязанности граждан;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состав и предназначение Вооруженных Сил Российской Федерации;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требования, предъявляемые военной службой к уровню подготовленности призывника;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предназначение, структуру и задачи РСЧС;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предназначение, структуру и задачи гражданской обороны;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  <w:r w:rsidRPr="006B375A">
        <w:rPr>
          <w:rFonts w:ascii="Times New Roman" w:hAnsi="Times New Roman"/>
          <w:b/>
          <w:bCs/>
          <w:sz w:val="26"/>
          <w:szCs w:val="26"/>
        </w:rPr>
        <w:t>уметь: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владеть способами защиты населения от чрезвычайных ситуаций природного и техногенного характера;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пользоваться средствами индивидуальной и коллективной защиты;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6"/>
          <w:szCs w:val="26"/>
        </w:rPr>
      </w:pPr>
      <w:r w:rsidRPr="006B375A">
        <w:rPr>
          <w:rFonts w:ascii="Times New Roman" w:hAnsi="Times New Roman"/>
          <w:b/>
          <w:bCs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для ведения здорового образа жизни;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оказания первой медицинской помощи;</w:t>
      </w:r>
    </w:p>
    <w:p w:rsidR="006B375A" w:rsidRPr="006B375A" w:rsidRDefault="006B375A" w:rsidP="006B37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развития в себе духовных и физических качеств, необходимых для военной службы;</w:t>
      </w:r>
    </w:p>
    <w:p w:rsidR="006B375A" w:rsidRPr="006B375A" w:rsidRDefault="006B375A" w:rsidP="006B375A">
      <w:pPr>
        <w:ind w:firstLine="705"/>
        <w:rPr>
          <w:rFonts w:ascii="Times New Roman" w:hAnsi="Times New Roman"/>
          <w:sz w:val="26"/>
          <w:szCs w:val="26"/>
        </w:rPr>
      </w:pPr>
      <w:r w:rsidRPr="006B375A">
        <w:rPr>
          <w:rFonts w:ascii="Symbol" w:hAnsi="Symbol" w:cs="Symbol"/>
          <w:noProof/>
          <w:sz w:val="26"/>
          <w:szCs w:val="26"/>
        </w:rPr>
        <w:t></w:t>
      </w:r>
      <w:r w:rsidRPr="006B375A">
        <w:rPr>
          <w:rFonts w:ascii="Arial" w:hAnsi="Arial" w:cs="Arial"/>
          <w:sz w:val="26"/>
          <w:szCs w:val="26"/>
        </w:rPr>
        <w:t xml:space="preserve"> </w:t>
      </w:r>
      <w:r w:rsidRPr="006B375A">
        <w:rPr>
          <w:rFonts w:ascii="Times New Roman" w:hAnsi="Times New Roman"/>
          <w:sz w:val="26"/>
          <w:szCs w:val="26"/>
        </w:rPr>
        <w:t>вызова (обращения за помощью) в случае необходимости в соответствующие службы экстренной помощи</w:t>
      </w:r>
    </w:p>
    <w:p w:rsidR="006B375A" w:rsidRDefault="006B375A" w:rsidP="006B37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8514A" w:rsidRDefault="0038514A" w:rsidP="00671E24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C94BF3" w:rsidRDefault="00C94BF3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C94BF3" w:rsidRDefault="00C94BF3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C94BF3" w:rsidRDefault="00C94BF3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C94BF3" w:rsidRDefault="00C94BF3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0E0CDB" w:rsidRDefault="000E0CDB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C94BF3" w:rsidRDefault="00C94BF3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D74174" w:rsidRDefault="00D74174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7239C0" w:rsidRDefault="007239C0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38514A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B16350">
        <w:rPr>
          <w:rFonts w:ascii="Times New Roman" w:hAnsi="Times New Roman"/>
          <w:b/>
          <w:sz w:val="24"/>
          <w:szCs w:val="24"/>
        </w:rPr>
        <w:t>ИЙ ПЛАН ПРОГРАММЫ   10 КЛАСС (34часа</w:t>
      </w:r>
      <w:r w:rsidRPr="0038514A">
        <w:rPr>
          <w:rFonts w:ascii="Times New Roman" w:hAnsi="Times New Roman"/>
          <w:b/>
          <w:sz w:val="24"/>
          <w:szCs w:val="24"/>
        </w:rPr>
        <w:t>)</w:t>
      </w:r>
    </w:p>
    <w:p w:rsidR="0038514A" w:rsidRPr="0038514A" w:rsidRDefault="0038514A" w:rsidP="007239C0">
      <w:pPr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7088"/>
        <w:gridCol w:w="1701"/>
      </w:tblGrid>
      <w:tr w:rsidR="007239C0" w:rsidRPr="00D74174" w:rsidTr="006B375A">
        <w:tc>
          <w:tcPr>
            <w:tcW w:w="1951" w:type="dxa"/>
            <w:vAlign w:val="center"/>
          </w:tcPr>
          <w:p w:rsidR="007239C0" w:rsidRPr="00D74174" w:rsidRDefault="007239C0" w:rsidP="00D741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4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7088" w:type="dxa"/>
            <w:vAlign w:val="center"/>
          </w:tcPr>
          <w:p w:rsidR="007239C0" w:rsidRPr="00D74174" w:rsidRDefault="007239C0" w:rsidP="00D741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vAlign w:val="center"/>
          </w:tcPr>
          <w:p w:rsidR="007239C0" w:rsidRPr="00D74174" w:rsidRDefault="007239C0" w:rsidP="00D741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39C0" w:rsidTr="006B375A">
        <w:tc>
          <w:tcPr>
            <w:tcW w:w="1951" w:type="dxa"/>
          </w:tcPr>
          <w:p w:rsidR="007239C0" w:rsidRPr="007239C0" w:rsidRDefault="007239C0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9C0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</w:tcPr>
          <w:p w:rsidR="007239C0" w:rsidRPr="007239C0" w:rsidRDefault="007239C0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9C0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и сохранения здоровья</w:t>
            </w:r>
          </w:p>
        </w:tc>
        <w:tc>
          <w:tcPr>
            <w:tcW w:w="1701" w:type="dxa"/>
          </w:tcPr>
          <w:p w:rsidR="007239C0" w:rsidRPr="007239C0" w:rsidRDefault="0038514A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239C0" w:rsidTr="006B375A">
        <w:tc>
          <w:tcPr>
            <w:tcW w:w="1951" w:type="dxa"/>
          </w:tcPr>
          <w:p w:rsidR="007239C0" w:rsidRPr="00E04558" w:rsidRDefault="007239C0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7088" w:type="dxa"/>
          </w:tcPr>
          <w:p w:rsidR="007239C0" w:rsidRPr="003D59BE" w:rsidRDefault="007239C0" w:rsidP="007239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D59B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701" w:type="dxa"/>
          </w:tcPr>
          <w:p w:rsidR="007239C0" w:rsidRPr="005628EB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39C0" w:rsidTr="006B375A">
        <w:tc>
          <w:tcPr>
            <w:tcW w:w="1951" w:type="dxa"/>
          </w:tcPr>
          <w:p w:rsidR="007239C0" w:rsidRPr="00E04558" w:rsidRDefault="007239C0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7088" w:type="dxa"/>
          </w:tcPr>
          <w:p w:rsidR="007239C0" w:rsidRPr="003D59BE" w:rsidRDefault="007239C0" w:rsidP="007239C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D59BE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</w:tcPr>
          <w:p w:rsidR="007239C0" w:rsidRPr="005628EB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9C0" w:rsidTr="006B375A">
        <w:tc>
          <w:tcPr>
            <w:tcW w:w="1951" w:type="dxa"/>
          </w:tcPr>
          <w:p w:rsidR="007239C0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</w:tcPr>
          <w:p w:rsidR="007239C0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1701" w:type="dxa"/>
          </w:tcPr>
          <w:p w:rsidR="007239C0" w:rsidRPr="007239C0" w:rsidRDefault="0038514A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69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D59BE" w:rsidRPr="00E04558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0455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88" w:type="dxa"/>
          </w:tcPr>
          <w:p w:rsidR="003D59BE" w:rsidRPr="00E04558" w:rsidRDefault="003D59BE" w:rsidP="003D59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Личная безопасность в условиях чрезвычайных ситуаций</w:t>
            </w:r>
          </w:p>
        </w:tc>
        <w:tc>
          <w:tcPr>
            <w:tcW w:w="1701" w:type="dxa"/>
          </w:tcPr>
          <w:p w:rsidR="003D59BE" w:rsidRPr="00E04558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9BE" w:rsidRPr="00E04558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04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D59BE" w:rsidRPr="00E04558" w:rsidRDefault="003D59BE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701" w:type="dxa"/>
          </w:tcPr>
          <w:p w:rsidR="003D59BE" w:rsidRPr="00E04558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9BE" w:rsidRPr="00E04558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04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D59BE" w:rsidRPr="00E04558" w:rsidRDefault="003D59BE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bCs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701" w:type="dxa"/>
          </w:tcPr>
          <w:p w:rsidR="003D59BE" w:rsidRPr="00E04558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697D" w:rsidRPr="00E04558" w:rsidTr="006B375A">
        <w:tc>
          <w:tcPr>
            <w:tcW w:w="1951" w:type="dxa"/>
          </w:tcPr>
          <w:p w:rsidR="00E6697D" w:rsidRPr="00E04558" w:rsidRDefault="00E6697D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04558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088" w:type="dxa"/>
          </w:tcPr>
          <w:p w:rsidR="00E6697D" w:rsidRPr="00E04558" w:rsidRDefault="00076ECF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558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1701" w:type="dxa"/>
          </w:tcPr>
          <w:p w:rsidR="00E6697D" w:rsidRPr="00E04558" w:rsidRDefault="000F597C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9BE" w:rsidTr="006B375A">
        <w:tc>
          <w:tcPr>
            <w:tcW w:w="1951" w:type="dxa"/>
          </w:tcPr>
          <w:p w:rsidR="003D59BE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</w:tcPr>
          <w:p w:rsidR="003D59BE" w:rsidRPr="00616CC4" w:rsidRDefault="003D59BE" w:rsidP="006B3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C4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1701" w:type="dxa"/>
          </w:tcPr>
          <w:p w:rsidR="003D59BE" w:rsidRDefault="00C94BF3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D59BE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D59BE" w:rsidRPr="00815C42" w:rsidRDefault="003D59BE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C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1701" w:type="dxa"/>
          </w:tcPr>
          <w:p w:rsidR="003D59BE" w:rsidRPr="005628EB" w:rsidRDefault="005628EB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9BE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04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D59BE" w:rsidRPr="003D59BE" w:rsidRDefault="003D59BE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9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Организационная структура Вооруженных Сил</w:t>
            </w:r>
          </w:p>
        </w:tc>
        <w:tc>
          <w:tcPr>
            <w:tcW w:w="1701" w:type="dxa"/>
          </w:tcPr>
          <w:p w:rsidR="003D59BE" w:rsidRPr="005628EB" w:rsidRDefault="00E6697D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59BE" w:rsidTr="006B375A">
        <w:tc>
          <w:tcPr>
            <w:tcW w:w="1951" w:type="dxa"/>
          </w:tcPr>
          <w:p w:rsidR="003D59BE" w:rsidRPr="00E04558" w:rsidRDefault="003D59BE" w:rsidP="00E0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0455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E04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D59BE" w:rsidRPr="003D59BE" w:rsidRDefault="003D59BE" w:rsidP="003D5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59BE">
              <w:rPr>
                <w:rFonts w:ascii="Times New Roman" w:hAnsi="Times New Roman"/>
                <w:bCs/>
                <w:sz w:val="24"/>
                <w:szCs w:val="24"/>
              </w:rPr>
              <w:t>Воинские символы и боевые традиции Вооруженных Сил</w:t>
            </w:r>
          </w:p>
        </w:tc>
        <w:tc>
          <w:tcPr>
            <w:tcW w:w="1701" w:type="dxa"/>
          </w:tcPr>
          <w:p w:rsidR="003D59BE" w:rsidRPr="005628EB" w:rsidRDefault="00C94BF3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14A" w:rsidTr="006B375A">
        <w:tc>
          <w:tcPr>
            <w:tcW w:w="9039" w:type="dxa"/>
            <w:gridSpan w:val="2"/>
          </w:tcPr>
          <w:p w:rsidR="0038514A" w:rsidRPr="0038514A" w:rsidRDefault="0038514A" w:rsidP="00385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8514A" w:rsidRDefault="0038514A" w:rsidP="00E045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63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8514A" w:rsidTr="006B375A">
        <w:tc>
          <w:tcPr>
            <w:tcW w:w="1951" w:type="dxa"/>
          </w:tcPr>
          <w:p w:rsidR="0038514A" w:rsidRDefault="0038514A" w:rsidP="003D59BE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7088" w:type="dxa"/>
          </w:tcPr>
          <w:p w:rsidR="0038514A" w:rsidRPr="0038514A" w:rsidRDefault="0038514A" w:rsidP="00385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14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сборы для юношей 10 классов</w:t>
            </w:r>
          </w:p>
        </w:tc>
        <w:tc>
          <w:tcPr>
            <w:tcW w:w="1701" w:type="dxa"/>
          </w:tcPr>
          <w:p w:rsidR="0038514A" w:rsidRDefault="0038514A" w:rsidP="007239C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63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C94BF3" w:rsidRDefault="00C94BF3" w:rsidP="000E0CDB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sz w:val="24"/>
          <w:szCs w:val="24"/>
        </w:rPr>
      </w:pPr>
    </w:p>
    <w:p w:rsidR="00671E24" w:rsidRPr="005628EB" w:rsidRDefault="00671E24" w:rsidP="00671E2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5628EB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671E24" w:rsidRPr="00815C42" w:rsidRDefault="008A5964" w:rsidP="008A5964">
      <w:pPr>
        <w:keepNext/>
        <w:autoSpaceDE w:val="0"/>
        <w:autoSpaceDN w:val="0"/>
        <w:adjustRightInd w:val="0"/>
        <w:spacing w:after="0" w:line="252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>Обеспечение личной безоп</w:t>
      </w:r>
      <w:r w:rsidR="005628EB">
        <w:rPr>
          <w:rFonts w:ascii="Times New Roman" w:hAnsi="Times New Roman"/>
          <w:b/>
          <w:bCs/>
          <w:sz w:val="24"/>
          <w:szCs w:val="24"/>
        </w:rPr>
        <w:t>асности и сохранение здоровья (9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671E24" w:rsidRPr="00815C42" w:rsidRDefault="00284430" w:rsidP="00671E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15C42">
        <w:rPr>
          <w:rFonts w:ascii="Times New Roman" w:hAnsi="Times New Roman"/>
          <w:b/>
          <w:sz w:val="24"/>
          <w:szCs w:val="24"/>
        </w:rPr>
        <w:t>Тема 1</w:t>
      </w:r>
      <w:r w:rsidRPr="00815C42">
        <w:rPr>
          <w:rFonts w:ascii="Times New Roman" w:hAnsi="Times New Roman"/>
          <w:sz w:val="24"/>
          <w:szCs w:val="24"/>
        </w:rPr>
        <w:t xml:space="preserve">. </w:t>
      </w:r>
      <w:r w:rsidR="00815C42" w:rsidRPr="00815C42">
        <w:rPr>
          <w:rFonts w:ascii="Times New Roman" w:hAnsi="Times New Roman"/>
          <w:sz w:val="24"/>
          <w:szCs w:val="24"/>
        </w:rPr>
        <w:t>Обеспечение личной безопасности в повседневной жизни.</w:t>
      </w:r>
    </w:p>
    <w:p w:rsidR="00815C42" w:rsidRPr="00815C42" w:rsidRDefault="00815C42" w:rsidP="00671E2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sz w:val="24"/>
          <w:szCs w:val="24"/>
        </w:rPr>
        <w:t>Обеспечение личной безопасности на дорогах. Обеспечение личной безопасности в криминогенных ситуациях. Пожарная безопасность. Правила личной безопасности при пожаре. Обеспечение личной безопасности на водоемах в различное время года.</w:t>
      </w:r>
    </w:p>
    <w:p w:rsidR="00671E24" w:rsidRPr="00815C42" w:rsidRDefault="00284430" w:rsidP="00671E24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b/>
          <w:color w:val="000000"/>
          <w:sz w:val="24"/>
          <w:szCs w:val="24"/>
        </w:rPr>
        <w:t>Тема 2</w:t>
      </w:r>
      <w:r w:rsidRPr="00815C42">
        <w:rPr>
          <w:rFonts w:ascii="Times New Roman" w:hAnsi="Times New Roman"/>
          <w:color w:val="000000"/>
          <w:sz w:val="24"/>
          <w:szCs w:val="24"/>
        </w:rPr>
        <w:t>. Основы медицинских знаний и здорового образа жизни.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5C42" w:rsidRPr="00815C42" w:rsidRDefault="00284430" w:rsidP="00815C4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sz w:val="24"/>
          <w:szCs w:val="24"/>
        </w:rPr>
        <w:t xml:space="preserve">Сохранение и укрепление здоровья – важная часть подготовки молодежи к трудовой деятельности и военной службе. </w:t>
      </w:r>
      <w:r w:rsidR="00671E24" w:rsidRPr="00815C42">
        <w:rPr>
          <w:rFonts w:ascii="Times New Roman" w:hAnsi="Times New Roman"/>
          <w:sz w:val="24"/>
          <w:szCs w:val="24"/>
        </w:rPr>
        <w:t>Основные инфекционные болезни, их классификация и профилактика.</w:t>
      </w:r>
      <w:r w:rsidRPr="0081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C42" w:rsidRPr="00815C42">
        <w:rPr>
          <w:rFonts w:ascii="Times New Roman" w:hAnsi="Times New Roman"/>
          <w:color w:val="000000"/>
          <w:sz w:val="24"/>
          <w:szCs w:val="24"/>
        </w:rPr>
        <w:t>Двигательная активность и закаливание организма. Занятия физической культурой.</w:t>
      </w:r>
    </w:p>
    <w:p w:rsidR="00284430" w:rsidRPr="00815C42" w:rsidRDefault="00284430" w:rsidP="00284430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color w:val="000000"/>
          <w:sz w:val="24"/>
          <w:szCs w:val="24"/>
        </w:rPr>
        <w:t>Вредные привычки (употребление алкоголя, курение, употребление наркотиков) и их социальные последствия и профилактика.</w:t>
      </w:r>
    </w:p>
    <w:p w:rsidR="00284430" w:rsidRPr="00815C42" w:rsidRDefault="00284430" w:rsidP="00815C42">
      <w:pPr>
        <w:keepNext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15C42">
        <w:rPr>
          <w:rFonts w:ascii="Times New Roman" w:hAnsi="Times New Roman"/>
          <w:sz w:val="24"/>
          <w:szCs w:val="24"/>
        </w:rPr>
        <w:t xml:space="preserve"> </w:t>
      </w:r>
      <w:r w:rsidR="00671E24" w:rsidRPr="00815C42">
        <w:rPr>
          <w:rFonts w:ascii="Times New Roman" w:hAnsi="Times New Roman"/>
          <w:sz w:val="24"/>
          <w:szCs w:val="24"/>
        </w:rPr>
        <w:t xml:space="preserve"> </w:t>
      </w:r>
    </w:p>
    <w:p w:rsidR="00671E24" w:rsidRPr="00815C42" w:rsidRDefault="00FC6EA9" w:rsidP="00FC6EA9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>Государственная система обеспечения безопасности населе</w:t>
      </w:r>
      <w:r w:rsidR="00E6697D">
        <w:rPr>
          <w:rFonts w:ascii="Times New Roman" w:hAnsi="Times New Roman"/>
          <w:b/>
          <w:bCs/>
          <w:sz w:val="24"/>
          <w:szCs w:val="24"/>
        </w:rPr>
        <w:t>ния (17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616CC4" w:rsidRDefault="00616CC4" w:rsidP="00671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16CC4">
        <w:rPr>
          <w:rFonts w:ascii="Times New Roman" w:hAnsi="Times New Roman"/>
          <w:b/>
          <w:color w:val="000000"/>
          <w:sz w:val="24"/>
          <w:szCs w:val="24"/>
        </w:rPr>
        <w:t>Тема 3.</w:t>
      </w:r>
      <w:r>
        <w:rPr>
          <w:rFonts w:ascii="Times New Roman" w:hAnsi="Times New Roman"/>
          <w:color w:val="000000"/>
          <w:sz w:val="24"/>
          <w:szCs w:val="24"/>
        </w:rPr>
        <w:t xml:space="preserve"> Личная безопасность в условиях чрезвычайных ситуаций.</w:t>
      </w:r>
    </w:p>
    <w:p w:rsidR="00671E24" w:rsidRPr="00815C42" w:rsidRDefault="00616CC4" w:rsidP="00671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Чрезвычайные ситуации природного характера, причины их возникновения и возможные последствия. Рекомендации населению по обеспечению личной безопасности в условиях чрезвычайных ситуаций природного характера. Чрезвычайные ситуации техногенного характера, причины их возникновения и возможные последствия. Рекомендации населению по обеспечению личной безопасности в условиях чрезвычайных </w:t>
      </w:r>
      <w:r w:rsidR="008B523A">
        <w:rPr>
          <w:rFonts w:ascii="Times New Roman" w:hAnsi="Times New Roman"/>
          <w:color w:val="000000"/>
          <w:sz w:val="24"/>
          <w:szCs w:val="24"/>
        </w:rPr>
        <w:t>ситуаций техногенного характера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>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671E24" w:rsidRPr="00616CC4" w:rsidRDefault="00616CC4" w:rsidP="00616C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Cs/>
          <w:color w:val="000000"/>
          <w:sz w:val="24"/>
          <w:szCs w:val="24"/>
        </w:rPr>
      </w:pPr>
      <w:r w:rsidRPr="00616CC4">
        <w:rPr>
          <w:rFonts w:ascii="Times New Roman" w:hAnsi="Times New Roman"/>
          <w:b/>
          <w:bCs/>
          <w:color w:val="000000"/>
          <w:sz w:val="24"/>
          <w:szCs w:val="24"/>
        </w:rPr>
        <w:t>Тема 4.</w:t>
      </w:r>
      <w:r w:rsidRPr="00616C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71E24" w:rsidRPr="00616CC4">
        <w:rPr>
          <w:rFonts w:ascii="Times New Roman" w:hAnsi="Times New Roman"/>
          <w:bCs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(РСЧС).</w:t>
      </w:r>
    </w:p>
    <w:p w:rsidR="00671E24" w:rsidRPr="00815C42" w:rsidRDefault="00671E24" w:rsidP="00671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color w:val="000000"/>
          <w:sz w:val="24"/>
          <w:szCs w:val="24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671E24" w:rsidRPr="00815C42" w:rsidRDefault="00616CC4" w:rsidP="00616CC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616CC4">
        <w:rPr>
          <w:rFonts w:ascii="Times New Roman" w:hAnsi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1E24" w:rsidRPr="00616CC4">
        <w:rPr>
          <w:rFonts w:ascii="Times New Roman" w:hAnsi="Times New Roman"/>
          <w:bCs/>
          <w:sz w:val="24"/>
          <w:szCs w:val="24"/>
        </w:rPr>
        <w:t>Гражданская оборона – составная часть обороноспособности страны.</w:t>
      </w:r>
    </w:p>
    <w:p w:rsidR="00E95235" w:rsidRPr="003D59BE" w:rsidRDefault="00671E24" w:rsidP="00E952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5C42">
        <w:rPr>
          <w:rFonts w:ascii="Times New Roman" w:hAnsi="Times New Roman"/>
          <w:color w:val="000000"/>
          <w:sz w:val="24"/>
          <w:szCs w:val="24"/>
        </w:rPr>
        <w:lastRenderedPageBreak/>
        <w:t>Гражданская оборона, основные понятия и определения, задачи гражданской обороны.</w:t>
      </w:r>
      <w:r w:rsidR="00616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Структура  и органы управления гражданской обороной.</w:t>
      </w:r>
      <w:r w:rsidR="00616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 xml:space="preserve">Современные средства поражения и их поражающие факторы. </w:t>
      </w:r>
      <w:r w:rsidR="00E95235">
        <w:rPr>
          <w:rFonts w:ascii="Times New Roman" w:hAnsi="Times New Roman"/>
          <w:sz w:val="24"/>
          <w:szCs w:val="24"/>
        </w:rPr>
        <w:t>Ядерное оружие, поражающие факторы и способы защиты от них.</w:t>
      </w:r>
    </w:p>
    <w:p w:rsidR="00671E24" w:rsidRDefault="00E95235" w:rsidP="00E952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Химическое оружие и способы защиты от отравляющих веществ. Бактериологическое оружие и способы защиты от него. 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>Мероприятия по защите населения.</w:t>
      </w:r>
      <w:r w:rsidR="00616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времени.</w:t>
      </w:r>
      <w:r w:rsidR="00616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>Организация инженерной защиты населения от поражающих факторо</w:t>
      </w:r>
      <w:r w:rsidR="00EB0414">
        <w:rPr>
          <w:rFonts w:ascii="Times New Roman" w:hAnsi="Times New Roman"/>
          <w:color w:val="000000"/>
          <w:sz w:val="24"/>
          <w:szCs w:val="24"/>
        </w:rPr>
        <w:t>в ЧС мирного и военного времени</w:t>
      </w:r>
      <w:r w:rsidR="00671E24" w:rsidRPr="00815C42">
        <w:rPr>
          <w:rFonts w:ascii="Times New Roman" w:hAnsi="Times New Roman"/>
          <w:color w:val="000000"/>
          <w:sz w:val="24"/>
          <w:szCs w:val="24"/>
        </w:rPr>
        <w:t xml:space="preserve">. Аварийно-спасательные и другие неотложные работы, проводимые в зонах чрезвычайных ситуаций. Организация гражданской обороны в общеобразовательном учреждении, ее предназначение. </w:t>
      </w:r>
    </w:p>
    <w:p w:rsidR="009C5B77" w:rsidRPr="00E95235" w:rsidRDefault="009C5B77" w:rsidP="00E952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F597C">
        <w:rPr>
          <w:rFonts w:ascii="Times New Roman" w:hAnsi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/>
          <w:color w:val="000000"/>
          <w:sz w:val="24"/>
          <w:szCs w:val="24"/>
        </w:rPr>
        <w:t>. МЧС России федеральный орган управления в области защиты населения от чрезвычайных ситуаций. Полиция Российской Федерации система государственных органов исполнительной власти в области защиты здоровья, прав свободы и собственности граждан от противоправных посягательств. Служба скорой медицинской помощи. Другие государственные службы, действующие в области безопасности.</w:t>
      </w:r>
    </w:p>
    <w:p w:rsidR="00C94BF3" w:rsidRDefault="00C94BF3" w:rsidP="00FC6EA9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4BF3" w:rsidRDefault="00C94BF3" w:rsidP="006B375A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E24" w:rsidRPr="00815C42" w:rsidRDefault="00FC6EA9" w:rsidP="00FC6EA9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>Основы обороны госуда</w:t>
      </w:r>
      <w:r w:rsidR="00C94BF3">
        <w:rPr>
          <w:rFonts w:ascii="Times New Roman" w:hAnsi="Times New Roman"/>
          <w:b/>
          <w:bCs/>
          <w:sz w:val="24"/>
          <w:szCs w:val="24"/>
        </w:rPr>
        <w:t>рства и воинская обязанность (9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671E24" w:rsidRPr="00B24CB8" w:rsidRDefault="00E6697D" w:rsidP="00671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7</w:t>
      </w:r>
      <w:r w:rsidR="00B24CB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671E24" w:rsidRPr="00B24CB8">
        <w:rPr>
          <w:rFonts w:ascii="Times New Roman" w:hAnsi="Times New Roman"/>
          <w:bCs/>
          <w:color w:val="000000"/>
          <w:sz w:val="24"/>
          <w:szCs w:val="24"/>
        </w:rPr>
        <w:t>История создания Вооруженных Сил России.</w:t>
      </w:r>
    </w:p>
    <w:p w:rsidR="00671E24" w:rsidRPr="00815C42" w:rsidRDefault="00671E24" w:rsidP="00B24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24CB8">
        <w:rPr>
          <w:rFonts w:ascii="Times New Roman" w:hAnsi="Times New Roman"/>
          <w:color w:val="000000"/>
          <w:sz w:val="24"/>
          <w:szCs w:val="24"/>
        </w:rPr>
        <w:t>Военная реформа Петра I, создание регулярной армии, ее особенности. Военные реформы в России во второй половине XIX века, создание массовой армии.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Создание советских Вооруженных Сил, их структура и предназначение.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Вооруженные Силы Российской Федерации, основные предпосылки проведения военной реформы.</w:t>
      </w:r>
    </w:p>
    <w:p w:rsidR="00671E24" w:rsidRPr="00815C42" w:rsidRDefault="00E6697D" w:rsidP="00671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8</w:t>
      </w:r>
      <w:r w:rsidR="003D59B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671E24" w:rsidRPr="000F597C">
        <w:rPr>
          <w:rFonts w:ascii="Times New Roman" w:hAnsi="Times New Roman"/>
          <w:bCs/>
          <w:color w:val="000000"/>
          <w:sz w:val="24"/>
          <w:szCs w:val="24"/>
        </w:rPr>
        <w:t>Организационная структура Вооруженных Сил.</w:t>
      </w:r>
    </w:p>
    <w:p w:rsidR="00671E24" w:rsidRPr="00815C42" w:rsidRDefault="00671E24" w:rsidP="00B24C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815C42">
        <w:rPr>
          <w:rFonts w:ascii="Times New Roman" w:hAnsi="Times New Roman"/>
          <w:color w:val="000000"/>
          <w:sz w:val="24"/>
          <w:szCs w:val="24"/>
        </w:rPr>
        <w:t>Виды Вооруженных Сил Российской Федерации, рода Вооруженных Сил Российской Федерации, рода войск.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Сухопутные войска: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Военно-Воздушные Силы: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Военно-Морской Флот,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Ракетные войска стратегического назначения: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Космические войска: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Воздушно-десантные войска: история создания, предназначение, структура.</w:t>
      </w:r>
      <w:r w:rsidR="00B24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</w:r>
    </w:p>
    <w:p w:rsidR="00671E24" w:rsidRPr="00815C42" w:rsidRDefault="00E6697D" w:rsidP="00671E24">
      <w:pPr>
        <w:keepNext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9</w:t>
      </w:r>
      <w:r w:rsidR="003D59B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71E24" w:rsidRPr="00815C42">
        <w:rPr>
          <w:rFonts w:ascii="Times New Roman" w:hAnsi="Times New Roman"/>
          <w:b/>
          <w:bCs/>
          <w:sz w:val="24"/>
          <w:szCs w:val="24"/>
        </w:rPr>
        <w:t>Воинские символы и боевые традиции Вооруженных Сил.</w:t>
      </w:r>
    </w:p>
    <w:p w:rsidR="00671E24" w:rsidRPr="007239C0" w:rsidRDefault="00671E24" w:rsidP="007239C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15C42">
        <w:rPr>
          <w:rFonts w:ascii="Times New Roman" w:hAnsi="Times New Roman"/>
          <w:sz w:val="24"/>
          <w:szCs w:val="24"/>
        </w:rPr>
        <w:t>Дни воинской славы России – Дни славных побед.</w:t>
      </w:r>
      <w:r w:rsidR="007239C0">
        <w:rPr>
          <w:rFonts w:ascii="Times New Roman" w:hAnsi="Times New Roman"/>
          <w:sz w:val="24"/>
          <w:szCs w:val="24"/>
        </w:rPr>
        <w:t xml:space="preserve"> </w:t>
      </w:r>
      <w:r w:rsidRPr="00815C42">
        <w:rPr>
          <w:rFonts w:ascii="Times New Roman" w:hAnsi="Times New Roman"/>
          <w:color w:val="000000"/>
          <w:sz w:val="24"/>
          <w:szCs w:val="24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671E24" w:rsidRPr="00815C42" w:rsidRDefault="00671E24" w:rsidP="00671E2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61370" w:rsidRDefault="00361370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47CE8" w:rsidRPr="007A1364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A1364">
        <w:rPr>
          <w:rFonts w:ascii="Times New Roman" w:hAnsi="Times New Roman"/>
          <w:b/>
          <w:sz w:val="26"/>
          <w:szCs w:val="26"/>
        </w:rPr>
        <w:t>ТЕМАТИЧЕСКОЕ ПЛАНИРОВАНИЕ ПРОГРАММЫ</w:t>
      </w:r>
    </w:p>
    <w:p w:rsidR="00047CE8" w:rsidRPr="007A1364" w:rsidRDefault="00047CE8" w:rsidP="00047CE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4BF3">
        <w:rPr>
          <w:rFonts w:ascii="Times New Roman" w:hAnsi="Times New Roman"/>
          <w:b/>
          <w:sz w:val="26"/>
          <w:szCs w:val="26"/>
        </w:rPr>
        <w:t>10 КЛАСС</w:t>
      </w:r>
      <w:r w:rsidR="00C94BF3">
        <w:rPr>
          <w:rFonts w:ascii="Times New Roman" w:hAnsi="Times New Roman"/>
          <w:b/>
          <w:sz w:val="26"/>
          <w:szCs w:val="26"/>
        </w:rPr>
        <w:t xml:space="preserve"> (3</w:t>
      </w:r>
      <w:r w:rsidR="00DA5788">
        <w:rPr>
          <w:rFonts w:ascii="Times New Roman" w:hAnsi="Times New Roman"/>
          <w:b/>
          <w:sz w:val="26"/>
          <w:szCs w:val="26"/>
        </w:rPr>
        <w:t>4 часа</w:t>
      </w:r>
      <w:r w:rsidRPr="00C94BF3">
        <w:rPr>
          <w:rFonts w:ascii="Times New Roman" w:hAnsi="Times New Roman"/>
          <w:b/>
          <w:sz w:val="26"/>
          <w:szCs w:val="26"/>
        </w:rPr>
        <w:t>)</w:t>
      </w:r>
    </w:p>
    <w:tbl>
      <w:tblPr>
        <w:tblpPr w:leftFromText="180" w:rightFromText="180" w:horzAnchor="margin" w:tblpY="99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018"/>
        <w:gridCol w:w="851"/>
        <w:gridCol w:w="1984"/>
        <w:gridCol w:w="3686"/>
        <w:gridCol w:w="1701"/>
      </w:tblGrid>
      <w:tr w:rsidR="00047CE8" w:rsidRPr="007A1364" w:rsidTr="000E0CDB">
        <w:trPr>
          <w:trHeight w:val="983"/>
        </w:trPr>
        <w:tc>
          <w:tcPr>
            <w:tcW w:w="500" w:type="dxa"/>
            <w:vAlign w:val="center"/>
          </w:tcPr>
          <w:p w:rsidR="00047CE8" w:rsidRPr="000E0CDB" w:rsidRDefault="00047CE8" w:rsidP="000E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  <w:vAlign w:val="center"/>
          </w:tcPr>
          <w:p w:rsidR="00047CE8" w:rsidRPr="000E0CDB" w:rsidRDefault="00047CE8" w:rsidP="000E0CDB">
            <w:pPr>
              <w:tabs>
                <w:tab w:val="left" w:pos="5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047CE8" w:rsidRPr="000E0CDB" w:rsidRDefault="00047CE8" w:rsidP="000E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Align w:val="center"/>
          </w:tcPr>
          <w:p w:rsidR="00047CE8" w:rsidRPr="000E0CDB" w:rsidRDefault="00047CE8" w:rsidP="000E0C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учащихся, формы работы)</w:t>
            </w:r>
            <w:proofErr w:type="gramEnd"/>
          </w:p>
        </w:tc>
        <w:tc>
          <w:tcPr>
            <w:tcW w:w="3686" w:type="dxa"/>
            <w:vAlign w:val="center"/>
          </w:tcPr>
          <w:p w:rsidR="00047CE8" w:rsidRPr="000E0CDB" w:rsidRDefault="00047CE8" w:rsidP="000E0C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vAlign w:val="center"/>
          </w:tcPr>
          <w:p w:rsidR="00047CE8" w:rsidRPr="000E0CDB" w:rsidRDefault="00047CE8" w:rsidP="000E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D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047CE8" w:rsidRPr="007A1364" w:rsidTr="000E0CDB">
        <w:trPr>
          <w:trHeight w:val="289"/>
        </w:trPr>
        <w:tc>
          <w:tcPr>
            <w:tcW w:w="10740" w:type="dxa"/>
            <w:gridSpan w:val="6"/>
            <w:shd w:val="clear" w:color="auto" w:fill="FDE9D9" w:themeFill="accent6" w:themeFillTint="33"/>
          </w:tcPr>
          <w:p w:rsidR="00047CE8" w:rsidRPr="007A1364" w:rsidRDefault="00047CE8" w:rsidP="00FB1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1. Обеспечение личной безопасности и сохранение здоровья(9 часов)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auto"/>
          </w:tcPr>
          <w:p w:rsidR="00047CE8" w:rsidRPr="007A1364" w:rsidRDefault="00047CE8" w:rsidP="00FB1747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70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ТЕМА 1</w:t>
            </w:r>
            <w:r w:rsidRPr="007A1364">
              <w:rPr>
                <w:rFonts w:ascii="Times New Roman" w:hAnsi="Times New Roman"/>
                <w:b/>
                <w:sz w:val="26"/>
                <w:szCs w:val="26"/>
              </w:rPr>
              <w:t xml:space="preserve">. 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t xml:space="preserve"> Обеспечение личной безопасности в повседневной жизни.(5 часов)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Обеспечение личной безопасности на дорогах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Организация дорожного движения, обязанности пешеходов, пассажиров; причины ДТП, правила для </w:t>
            </w:r>
            <w:r w:rsidR="00000123">
              <w:rPr>
                <w:rFonts w:ascii="Times New Roman" w:hAnsi="Times New Roman"/>
                <w:sz w:val="26"/>
                <w:szCs w:val="26"/>
              </w:rPr>
              <w:t xml:space="preserve">водителей </w:t>
            </w:r>
            <w:r w:rsidR="006926CF">
              <w:rPr>
                <w:rFonts w:ascii="Times New Roman" w:hAnsi="Times New Roman"/>
                <w:sz w:val="26"/>
                <w:szCs w:val="26"/>
              </w:rPr>
              <w:t>велосипед</w:t>
            </w:r>
            <w:r w:rsidRPr="007A1364">
              <w:rPr>
                <w:rFonts w:ascii="Times New Roman" w:hAnsi="Times New Roman"/>
                <w:sz w:val="26"/>
                <w:szCs w:val="26"/>
              </w:rPr>
              <w:t>ов, мопедов</w:t>
            </w:r>
            <w:proofErr w:type="gramStart"/>
            <w:r w:rsidRPr="007A1364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7A1364">
              <w:rPr>
                <w:rFonts w:ascii="Times New Roman" w:hAnsi="Times New Roman"/>
                <w:sz w:val="26"/>
                <w:szCs w:val="26"/>
              </w:rPr>
              <w:t>кутеров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Обеспечение личной безопасности в криминогенных ситуациях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Правила профилактики и самозащиты от нападения хулиганов и насильников, психологические приемы самозащиты, защита от  мошенников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Пожарная безопасность. Правила личной безопасности при пожаре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Причины возникновения пожаров, меры пожарной безопасности при использовании эл.приборов, газовых приборов, открытого огня, действия при пожаре до приезда спасателей.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Обеспечение личной безопасности на водоемах в различное время года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Особенности состояния водоемов в различное время года, соблюдение правил безопасности на воде при купании, само и взаимо помощь на воде.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Правила личной безопасности при террористическом акте. 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Правила поведения при захвате в заложники, меры безопасности при освобождении заложников спецслужбами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Контрольный тест № 1</w:t>
            </w:r>
          </w:p>
          <w:p w:rsidR="00047CE8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СЭДО</w:t>
            </w:r>
          </w:p>
          <w:p w:rsidR="006926CF" w:rsidRPr="007A1364" w:rsidRDefault="006926CF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  <w:vAlign w:val="center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ТЕМА 2.  </w:t>
            </w: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Основы медицинских знаний и здорового образа жизни.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t>(4 часа)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Сохранение и укрепление здоровья – важная часть подготовки молодежи к трудовой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и военной службе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Здоровье человека, общие понятия и определения, критерии здоровья, влияние окружающей среды на здоровье, необходимость постоянного контроля за своим здоровьем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Основные инфекционные болезни, их классификация и профилактика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Основные инфекционные заболевания, причины их возникновения, механизм передачи, понятие об иммунитете, экстренная и специальная профилактика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Двигательная активность и закаливание организма. Занятия физической культурой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Значение двигательной активности для человека, необходимость выработки привычки к систематическим занятиям физкультурой, закаливание организма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Вредные привычки (употребление алкоголя, курение, употребление наркотиков) и их социальные последствия и профилактика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Виды вредных привычек и социальные и индивидуальные последствия, профилактические меры предупреждения пристрастия к вредным привычкам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Контрольный тест № 2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СЭДО</w:t>
            </w:r>
          </w:p>
        </w:tc>
      </w:tr>
      <w:tr w:rsidR="00047CE8" w:rsidRPr="007A1364" w:rsidTr="000E0CDB">
        <w:trPr>
          <w:trHeight w:val="254"/>
        </w:trPr>
        <w:tc>
          <w:tcPr>
            <w:tcW w:w="10740" w:type="dxa"/>
            <w:gridSpan w:val="6"/>
            <w:shd w:val="clear" w:color="auto" w:fill="FDE9D9" w:themeFill="accent6" w:themeFillTint="33"/>
            <w:vAlign w:val="center"/>
          </w:tcPr>
          <w:p w:rsidR="00047CE8" w:rsidRPr="007A1364" w:rsidRDefault="00047CE8" w:rsidP="00FB1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2. Государственная система обеспечения безопасности населения(17 часов)</w:t>
            </w:r>
          </w:p>
        </w:tc>
      </w:tr>
      <w:tr w:rsidR="00047CE8" w:rsidRPr="007A1364" w:rsidTr="000E0CDB">
        <w:trPr>
          <w:trHeight w:val="254"/>
        </w:trPr>
        <w:tc>
          <w:tcPr>
            <w:tcW w:w="10740" w:type="dxa"/>
            <w:gridSpan w:val="6"/>
            <w:shd w:val="clear" w:color="auto" w:fill="C6D9F1" w:themeFill="text2" w:themeFillTint="33"/>
            <w:vAlign w:val="center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ТЕМА 3.  </w:t>
            </w: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Личная безопасность в условиях чрезвычайных ситуаций(5 часов)</w:t>
            </w:r>
          </w:p>
        </w:tc>
      </w:tr>
      <w:tr w:rsidR="00047CE8" w:rsidRPr="007A1364" w:rsidTr="000E0CDB">
        <w:trPr>
          <w:trHeight w:val="675"/>
        </w:trPr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Чрезвычайные ситуации природного характера, причины их возникновения и возможные последствия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Классификация ЧС природного характера, причины возникновения и возможные последствия от землетрясений, ураганов, наводнений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Правила безопасного поведения при ЧС придного характера: наводнениях, землетрясениях, ураганах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Чрезвычайные ситуации техногенного характера, причины их возникновения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и возможные последствия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Классификация ЧС техногенного характера, причины возникновения и возможные последствия аварий и катастроф на радиационных, химических  и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гидротехнических сооружекниях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Правила безопасного поведения при ЧС техногенного характера: радиационных, химических и гидродинамических авариях, при взрывах и пожарах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Контрольный тест № 3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СЭДО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Правила поведения при эвакуационных мероприятиях при авариях на радиационных, химических и гидродинамических сооружениях, при пожарах и взрывах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выполнение норматива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Тема 4.</w:t>
            </w:r>
            <w:r w:rsidRPr="007A13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Единая государственная система предупреждения и ликвидации чрезвычайных ситуаций (РСЧС) 1 час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справочником в группах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История 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Тема 5.</w:t>
            </w:r>
            <w:r w:rsidRPr="007A13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A1364">
              <w:rPr>
                <w:rFonts w:ascii="Times New Roman" w:hAnsi="Times New Roman"/>
                <w:bCs/>
                <w:sz w:val="26"/>
                <w:szCs w:val="26"/>
              </w:rPr>
              <w:t xml:space="preserve"> Гражданская оборона – составная часть обороноспособности с</w:t>
            </w:r>
            <w:r w:rsidRPr="007A1364">
              <w:rPr>
                <w:rFonts w:ascii="Times New Roman" w:hAnsi="Times New Roman"/>
                <w:bCs/>
                <w:sz w:val="26"/>
                <w:szCs w:val="26"/>
                <w:shd w:val="clear" w:color="auto" w:fill="DBE5F1" w:themeFill="accent1" w:themeFillTint="33"/>
              </w:rPr>
              <w:t>т</w:t>
            </w:r>
            <w:r w:rsidRPr="007A1364">
              <w:rPr>
                <w:rFonts w:ascii="Times New Roman" w:hAnsi="Times New Roman"/>
                <w:bCs/>
                <w:sz w:val="26"/>
                <w:szCs w:val="26"/>
              </w:rPr>
              <w:t>раны(10 часов)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Гражданская оборона – составная часть обороноспособности страны. 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История  создания, предназначение, структура, задачи, решаемые по защите населения во время военных действий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Основные виды оружия и их поражающие факторы. 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Работа с учебником, 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Оружие масссового поражения, средства его доставки, поражающие возможности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Ядерное оружие,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поражающие факторы и способы защиты от них.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Работа с учебником,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Принцип действия, поражающие факторы и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способы защиты населения от ядерного оружия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Химическое оружие и способы защиты от отравляющих веществ.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t xml:space="preserve"> СЭДО,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Принцип действия, группы отравляющих веществ, и способы защиты населения от химического оружия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Бактериологическое оружие и способы защиты от него.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Принцип действия, поражающие факторы и способы защиты населения от бактериологического оружия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rPr>
          <w:trHeight w:val="295"/>
        </w:trPr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Оповещение и информирование населения о ЧС мирного и военного времени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Система оповещения населения о ЧС, порядок подачи сигналов оповещения, примерное содержание, действия по сигналам.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Инженерная защита населения от ЧС военного и мирного времени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Защитные сооружения ГО, назначение и правила использования защитных сооружений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Классификация СИЗ, правила применения СИЗОД, медицинские средства защиты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Организация проведения АСиДНР в зоне ЧС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Аварийно-спасательные работы в очагах поражения и зонах ЧС, санитарная обработка людей после пребывания их на зараженных территориях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Структура ГО в школе, План ГО школы, обязанности учащихся по мероприятиям ГО школы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Контрольный тест № 4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СЭДО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Тема 6</w:t>
            </w:r>
            <w:r w:rsidRPr="007A1364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t>Государственные службы по охране здоровья и безопасности граждан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МЧС России федеральный орган управления в </w:t>
            </w: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области защиты населения от чрезвычайных ситуаций. Полиция Российской Федерации система государственных органов исполнительной власти в области защиты здоровья, прав свободы и собственности граждан от противоправных посягательств. Служба скорой медицинской помощи. Другие государственные службы, действующие в области безопасности.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Федеральные службы обеспечения безопасности граждан: полиция, ФСБ, МЧС, мед.служба, противопожарная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служба, прокуратура, техническая инспекция, и.т.д.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устный опрос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FDE9D9" w:themeFill="accent6" w:themeFillTint="33"/>
          </w:tcPr>
          <w:p w:rsidR="00047CE8" w:rsidRPr="007A1364" w:rsidRDefault="00047CE8" w:rsidP="00FB1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Раздел 3. Основы обороны государства и воинская обязанность(8 часов)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Тема 7.</w:t>
            </w: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A13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История создания Вооруженных Сил России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color w:val="000000"/>
                <w:sz w:val="26"/>
                <w:szCs w:val="26"/>
              </w:rPr>
              <w:t>История создания вооруженных сил Российской Федерации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Российские вооруженные силы-наследие советской армии, реформы вооруженных сил современной России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Тема 8.</w:t>
            </w:r>
            <w:r w:rsidRPr="007A136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A13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Организационная структура Вооруженных Сил(6 часов)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Состав Вооруженных Сил РФ. Руководство и управление ВС РФ.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работа групповая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Организационная структура ВС РФ, виды и рода войск, командование и управление.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Сухопутные войска, их состав, назначение, вооружение и военная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техника. Военно-воздушные силы,  их состав, назначение, вооружение и военная техника.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Сухопутные войска, их история создания, вооружение и назначение, боевые возможности.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 xml:space="preserve">Военно-воздушные силы, их история создания, вооружение </w:t>
            </w: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и назначение, боевые возможности.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Военно-морской флот, его состав, назначение, вооружение и военная техника.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Военно-морские силы, их история создания, вооружение и назначение, боевые возможности.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rPr>
          <w:trHeight w:val="510"/>
        </w:trPr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018" w:type="dxa"/>
            <w:shd w:val="clear" w:color="auto" w:fill="auto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Ракетные войска стратегического назначения,  их состав, назначение, вооружение и военная техника. Космические войска, состав и назначение.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РВСН, КВ, их история создания, вооружение и назначение, боевые возможности.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rPr>
          <w:trHeight w:val="510"/>
        </w:trPr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Воздушно-десантные войска,  их состав, назначение, вооружение и военная техника.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ВДВ, их история создания, вооружение и назначение, боевые возможности.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  <w:tr w:rsidR="00047CE8" w:rsidRPr="007A1364" w:rsidTr="000E0CDB"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Войска и воинские формирования, не входящие в состав ВС РФ.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Войска ГО, железнодорожные и др.формирования, вооружение и назначение, боевые возможности.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Контрольный тест № 5</w:t>
            </w:r>
          </w:p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СЭДО</w:t>
            </w:r>
          </w:p>
        </w:tc>
      </w:tr>
      <w:tr w:rsidR="00047CE8" w:rsidRPr="007A1364" w:rsidTr="000E0CDB">
        <w:trPr>
          <w:trHeight w:val="294"/>
        </w:trPr>
        <w:tc>
          <w:tcPr>
            <w:tcW w:w="10740" w:type="dxa"/>
            <w:gridSpan w:val="6"/>
            <w:shd w:val="clear" w:color="auto" w:fill="DBE5F1" w:themeFill="accent1" w:themeFillTint="33"/>
          </w:tcPr>
          <w:p w:rsidR="00047CE8" w:rsidRPr="008759DA" w:rsidRDefault="00047CE8" w:rsidP="00FB1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9D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Тема 9</w:t>
            </w:r>
            <w:r w:rsidRPr="008759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Pr="008759DA">
              <w:rPr>
                <w:rFonts w:ascii="Times New Roman" w:hAnsi="Times New Roman"/>
                <w:bCs/>
                <w:sz w:val="26"/>
                <w:szCs w:val="26"/>
              </w:rPr>
              <w:t>Воинские символы и боевые традиции Вооруженных Сил</w:t>
            </w:r>
          </w:p>
        </w:tc>
      </w:tr>
      <w:tr w:rsidR="00047CE8" w:rsidRPr="007A1364" w:rsidTr="000E0CDB">
        <w:trPr>
          <w:trHeight w:val="294"/>
        </w:trPr>
        <w:tc>
          <w:tcPr>
            <w:tcW w:w="500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018" w:type="dxa"/>
          </w:tcPr>
          <w:p w:rsidR="00047CE8" w:rsidRPr="007A1364" w:rsidRDefault="00047CE8" w:rsidP="00FB174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Дни воинской славы России – Дни славных побед</w:t>
            </w:r>
          </w:p>
        </w:tc>
        <w:tc>
          <w:tcPr>
            <w:tcW w:w="85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Работа с учебником, СЭДО, индивидуальная</w:t>
            </w:r>
          </w:p>
        </w:tc>
        <w:tc>
          <w:tcPr>
            <w:tcW w:w="3686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Дни воинской славы и порядок их увековечивания в памяти населения</w:t>
            </w:r>
          </w:p>
        </w:tc>
        <w:tc>
          <w:tcPr>
            <w:tcW w:w="1701" w:type="dxa"/>
          </w:tcPr>
          <w:p w:rsidR="00047CE8" w:rsidRPr="007A1364" w:rsidRDefault="00047CE8" w:rsidP="00FB17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1364">
              <w:rPr>
                <w:rFonts w:ascii="Times New Roman" w:hAnsi="Times New Roman"/>
                <w:sz w:val="26"/>
                <w:szCs w:val="26"/>
              </w:rPr>
              <w:t>устный опрос</w:t>
            </w:r>
          </w:p>
        </w:tc>
      </w:tr>
    </w:tbl>
    <w:p w:rsidR="00047CE8" w:rsidRPr="007A1364" w:rsidRDefault="00047CE8" w:rsidP="00047CE8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EB0414" w:rsidRPr="00815C42" w:rsidRDefault="00EB0414" w:rsidP="00047CE8">
      <w:pPr>
        <w:jc w:val="center"/>
        <w:rPr>
          <w:sz w:val="24"/>
          <w:szCs w:val="24"/>
        </w:rPr>
      </w:pPr>
    </w:p>
    <w:sectPr w:rsidR="00EB0414" w:rsidRPr="00815C42" w:rsidSect="006B375A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E24"/>
    <w:rsid w:val="00000123"/>
    <w:rsid w:val="0004127C"/>
    <w:rsid w:val="00044507"/>
    <w:rsid w:val="000469C5"/>
    <w:rsid w:val="00047CE8"/>
    <w:rsid w:val="00050851"/>
    <w:rsid w:val="00065D51"/>
    <w:rsid w:val="00076754"/>
    <w:rsid w:val="00076ECF"/>
    <w:rsid w:val="000E0CDB"/>
    <w:rsid w:val="000F597C"/>
    <w:rsid w:val="001050FC"/>
    <w:rsid w:val="00284430"/>
    <w:rsid w:val="00290E87"/>
    <w:rsid w:val="0030571F"/>
    <w:rsid w:val="00340B7F"/>
    <w:rsid w:val="00361370"/>
    <w:rsid w:val="0038514A"/>
    <w:rsid w:val="003A4AFB"/>
    <w:rsid w:val="003D59BE"/>
    <w:rsid w:val="003F6F4F"/>
    <w:rsid w:val="005452C3"/>
    <w:rsid w:val="005628EB"/>
    <w:rsid w:val="005705A0"/>
    <w:rsid w:val="0057609B"/>
    <w:rsid w:val="00616CC4"/>
    <w:rsid w:val="00671E24"/>
    <w:rsid w:val="006926CF"/>
    <w:rsid w:val="006B375A"/>
    <w:rsid w:val="006E20C5"/>
    <w:rsid w:val="007239C0"/>
    <w:rsid w:val="00757EE1"/>
    <w:rsid w:val="00795CB7"/>
    <w:rsid w:val="00815C42"/>
    <w:rsid w:val="008A5964"/>
    <w:rsid w:val="008B523A"/>
    <w:rsid w:val="009C5B77"/>
    <w:rsid w:val="00AB32C7"/>
    <w:rsid w:val="00B118D4"/>
    <w:rsid w:val="00B12900"/>
    <w:rsid w:val="00B16350"/>
    <w:rsid w:val="00B24CB8"/>
    <w:rsid w:val="00C171E2"/>
    <w:rsid w:val="00C71233"/>
    <w:rsid w:val="00C94BF3"/>
    <w:rsid w:val="00CF5749"/>
    <w:rsid w:val="00D153B7"/>
    <w:rsid w:val="00D42667"/>
    <w:rsid w:val="00D74174"/>
    <w:rsid w:val="00DA219D"/>
    <w:rsid w:val="00DA5788"/>
    <w:rsid w:val="00DD11A9"/>
    <w:rsid w:val="00DE4183"/>
    <w:rsid w:val="00E04558"/>
    <w:rsid w:val="00E6697D"/>
    <w:rsid w:val="00E95235"/>
    <w:rsid w:val="00EB0414"/>
    <w:rsid w:val="00EC364E"/>
    <w:rsid w:val="00F00482"/>
    <w:rsid w:val="00F510BA"/>
    <w:rsid w:val="00FB26AC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510BA"/>
    <w:pPr>
      <w:ind w:left="720"/>
      <w:contextualSpacing/>
    </w:pPr>
  </w:style>
  <w:style w:type="paragraph" w:customStyle="1" w:styleId="c5">
    <w:name w:val="c5"/>
    <w:basedOn w:val="a"/>
    <w:rsid w:val="00F51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Microsoft</Company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Admin</dc:creator>
  <cp:lastModifiedBy>Admin</cp:lastModifiedBy>
  <cp:revision>20</cp:revision>
  <cp:lastPrinted>2018-09-08T16:34:00Z</cp:lastPrinted>
  <dcterms:created xsi:type="dcterms:W3CDTF">2014-08-20T12:19:00Z</dcterms:created>
  <dcterms:modified xsi:type="dcterms:W3CDTF">2019-12-20T12:54:00Z</dcterms:modified>
</cp:coreProperties>
</file>