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right" w:tblpY="-330"/>
        <w:tblW w:w="0" w:type="auto"/>
        <w:tblCellMar>
          <w:top w:w="15" w:type="dxa"/>
          <w:left w:w="15" w:type="dxa"/>
          <w:bottom w:w="15" w:type="dxa"/>
          <w:right w:w="15" w:type="dxa"/>
        </w:tblCellMar>
        <w:tblLook w:val="04A0"/>
      </w:tblPr>
      <w:tblGrid>
        <w:gridCol w:w="3120"/>
      </w:tblGrid>
      <w:tr w:rsidR="000B02E0" w:rsidRPr="00390609" w:rsidTr="00973B42">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0B02E0" w:rsidRPr="00DF0B8A" w:rsidRDefault="000B02E0" w:rsidP="00973B42">
            <w:pPr>
              <w:spacing w:before="75" w:after="75" w:line="240" w:lineRule="auto"/>
              <w:jc w:val="right"/>
              <w:rPr>
                <w:rFonts w:ascii="Times New Roman" w:eastAsia="Times New Roman" w:hAnsi="Times New Roman" w:cs="Times New Roman"/>
                <w:color w:val="000000"/>
                <w:sz w:val="20"/>
                <w:szCs w:val="20"/>
              </w:rPr>
            </w:pPr>
            <w:r w:rsidRPr="00DF0B8A">
              <w:rPr>
                <w:rFonts w:ascii="Times New Roman" w:eastAsia="Times New Roman" w:hAnsi="Times New Roman" w:cs="Times New Roman"/>
                <w:color w:val="000000"/>
                <w:sz w:val="20"/>
                <w:szCs w:val="20"/>
              </w:rPr>
              <w:t>     УТВЕРЖДЕНО</w:t>
            </w:r>
          </w:p>
          <w:p w:rsidR="000B02E0" w:rsidRPr="00DF0B8A" w:rsidRDefault="000B02E0" w:rsidP="00973B42">
            <w:pPr>
              <w:spacing w:before="75" w:after="75" w:line="240" w:lineRule="auto"/>
              <w:jc w:val="right"/>
              <w:rPr>
                <w:rFonts w:ascii="Times New Roman" w:eastAsia="Times New Roman" w:hAnsi="Times New Roman" w:cs="Times New Roman"/>
                <w:color w:val="000000"/>
                <w:sz w:val="20"/>
                <w:szCs w:val="20"/>
              </w:rPr>
            </w:pPr>
            <w:r w:rsidRPr="00DF0B8A">
              <w:rPr>
                <w:rFonts w:ascii="Times New Roman" w:eastAsia="Times New Roman" w:hAnsi="Times New Roman" w:cs="Times New Roman"/>
                <w:color w:val="000000"/>
                <w:sz w:val="20"/>
                <w:szCs w:val="20"/>
              </w:rPr>
              <w:t>приказом директора БПОУ «ЧУОР</w:t>
            </w:r>
          </w:p>
          <w:p w:rsidR="000B02E0" w:rsidRPr="00DF0B8A" w:rsidRDefault="000B02E0" w:rsidP="00973B42">
            <w:pPr>
              <w:spacing w:before="75" w:after="75" w:line="240" w:lineRule="auto"/>
              <w:jc w:val="right"/>
              <w:rPr>
                <w:rFonts w:ascii="Times New Roman" w:eastAsia="Times New Roman" w:hAnsi="Times New Roman" w:cs="Times New Roman"/>
                <w:color w:val="000000"/>
                <w:sz w:val="20"/>
                <w:szCs w:val="20"/>
              </w:rPr>
            </w:pPr>
            <w:r w:rsidRPr="00DF0B8A">
              <w:rPr>
                <w:rFonts w:ascii="Times New Roman" w:eastAsia="Times New Roman" w:hAnsi="Times New Roman" w:cs="Times New Roman"/>
                <w:color w:val="000000"/>
                <w:sz w:val="20"/>
                <w:szCs w:val="20"/>
              </w:rPr>
              <w:t>имени В.М. Краснова»</w:t>
            </w:r>
          </w:p>
          <w:p w:rsidR="000B02E0" w:rsidRPr="00DF0B8A" w:rsidRDefault="000B02E0" w:rsidP="00973B42">
            <w:pPr>
              <w:spacing w:before="75" w:after="75" w:line="240" w:lineRule="auto"/>
              <w:jc w:val="right"/>
              <w:rPr>
                <w:rFonts w:ascii="Times New Roman" w:eastAsia="Times New Roman" w:hAnsi="Times New Roman" w:cs="Times New Roman"/>
                <w:color w:val="000000"/>
                <w:sz w:val="20"/>
                <w:szCs w:val="20"/>
              </w:rPr>
            </w:pPr>
            <w:r w:rsidRPr="00DF0B8A">
              <w:rPr>
                <w:rFonts w:ascii="Times New Roman" w:eastAsia="Times New Roman" w:hAnsi="Times New Roman" w:cs="Times New Roman"/>
                <w:color w:val="000000"/>
                <w:sz w:val="20"/>
                <w:szCs w:val="20"/>
              </w:rPr>
              <w:t>Минспорта Чувашии</w:t>
            </w:r>
          </w:p>
          <w:p w:rsidR="000B02E0" w:rsidRPr="00390609" w:rsidRDefault="000B02E0" w:rsidP="00973B42">
            <w:pPr>
              <w:spacing w:before="75" w:after="75" w:line="240" w:lineRule="auto"/>
              <w:jc w:val="right"/>
              <w:rPr>
                <w:rFonts w:ascii="Verdana" w:eastAsia="Times New Roman" w:hAnsi="Verdana" w:cs="Times New Roman"/>
                <w:color w:val="000000"/>
                <w:sz w:val="17"/>
                <w:szCs w:val="17"/>
              </w:rPr>
            </w:pPr>
            <w:r w:rsidRPr="00DF0B8A">
              <w:rPr>
                <w:rFonts w:ascii="Times New Roman" w:eastAsia="Times New Roman" w:hAnsi="Times New Roman" w:cs="Times New Roman"/>
                <w:color w:val="000000"/>
                <w:sz w:val="20"/>
                <w:szCs w:val="20"/>
              </w:rPr>
              <w:t>От 02.02.2017 г. №39-о</w:t>
            </w:r>
          </w:p>
        </w:tc>
      </w:tr>
    </w:tbl>
    <w:p w:rsidR="000B02E0" w:rsidRPr="00A75F97" w:rsidRDefault="00A75F97" w:rsidP="000B02E0">
      <w:pPr>
        <w:shd w:val="clear" w:color="auto" w:fill="F5F5F5"/>
        <w:spacing w:before="100" w:beforeAutospacing="1" w:after="100" w:afterAutospacing="1" w:line="240" w:lineRule="auto"/>
        <w:ind w:firstLine="300"/>
        <w:jc w:val="right"/>
        <w:rPr>
          <w:rFonts w:ascii="Verdana" w:eastAsia="Times New Roman" w:hAnsi="Verdana" w:cs="Times New Roman"/>
          <w:color w:val="000000"/>
          <w:sz w:val="17"/>
          <w:szCs w:val="17"/>
        </w:rPr>
      </w:pPr>
      <w:r w:rsidRPr="00A75F97">
        <w:rPr>
          <w:rFonts w:ascii="Verdana" w:eastAsia="Times New Roman" w:hAnsi="Verdana" w:cs="Times New Roman"/>
          <w:color w:val="000000"/>
          <w:sz w:val="17"/>
          <w:szCs w:val="17"/>
        </w:rPr>
        <w:t> </w:t>
      </w:r>
    </w:p>
    <w:p w:rsidR="00A75F97" w:rsidRPr="00A75F97" w:rsidRDefault="00A75F97" w:rsidP="000B02E0">
      <w:pPr>
        <w:shd w:val="clear" w:color="auto" w:fill="F5F5F5"/>
        <w:spacing w:before="100" w:beforeAutospacing="1" w:after="100" w:afterAutospacing="1" w:line="240" w:lineRule="auto"/>
        <w:ind w:firstLine="300"/>
        <w:jc w:val="right"/>
        <w:rPr>
          <w:rFonts w:ascii="Verdana" w:eastAsia="Times New Roman" w:hAnsi="Verdana" w:cs="Times New Roman"/>
          <w:color w:val="000000"/>
          <w:sz w:val="17"/>
          <w:szCs w:val="17"/>
        </w:rPr>
      </w:pPr>
    </w:p>
    <w:p w:rsidR="000B02E0" w:rsidRDefault="000B02E0" w:rsidP="00A75F97">
      <w:pPr>
        <w:shd w:val="clear" w:color="auto" w:fill="F5F5F5"/>
        <w:spacing w:after="0" w:line="240" w:lineRule="auto"/>
        <w:ind w:firstLine="301"/>
        <w:jc w:val="center"/>
        <w:rPr>
          <w:rFonts w:ascii="Times New Roman" w:eastAsia="Times New Roman" w:hAnsi="Times New Roman" w:cs="Times New Roman"/>
          <w:b/>
          <w:bCs/>
          <w:color w:val="000000"/>
          <w:sz w:val="24"/>
          <w:szCs w:val="24"/>
        </w:rPr>
      </w:pPr>
    </w:p>
    <w:p w:rsidR="000B02E0" w:rsidRDefault="000B02E0" w:rsidP="00A75F97">
      <w:pPr>
        <w:shd w:val="clear" w:color="auto" w:fill="F5F5F5"/>
        <w:spacing w:after="0" w:line="240" w:lineRule="auto"/>
        <w:ind w:firstLine="301"/>
        <w:jc w:val="center"/>
        <w:rPr>
          <w:rFonts w:ascii="Times New Roman" w:eastAsia="Times New Roman" w:hAnsi="Times New Roman" w:cs="Times New Roman"/>
          <w:b/>
          <w:bCs/>
          <w:color w:val="000000"/>
          <w:sz w:val="24"/>
          <w:szCs w:val="24"/>
        </w:rPr>
      </w:pPr>
    </w:p>
    <w:p w:rsidR="000B02E0" w:rsidRDefault="000B02E0" w:rsidP="00A75F97">
      <w:pPr>
        <w:shd w:val="clear" w:color="auto" w:fill="F5F5F5"/>
        <w:spacing w:after="0" w:line="240" w:lineRule="auto"/>
        <w:ind w:firstLine="301"/>
        <w:jc w:val="center"/>
        <w:rPr>
          <w:rFonts w:ascii="Times New Roman" w:eastAsia="Times New Roman" w:hAnsi="Times New Roman" w:cs="Times New Roman"/>
          <w:b/>
          <w:bCs/>
          <w:color w:val="000000"/>
          <w:sz w:val="24"/>
          <w:szCs w:val="24"/>
        </w:rPr>
      </w:pPr>
    </w:p>
    <w:p w:rsidR="000B02E0" w:rsidRDefault="000B02E0" w:rsidP="00A75F97">
      <w:pPr>
        <w:shd w:val="clear" w:color="auto" w:fill="F5F5F5"/>
        <w:spacing w:after="0" w:line="240" w:lineRule="auto"/>
        <w:ind w:firstLine="301"/>
        <w:jc w:val="center"/>
        <w:rPr>
          <w:rFonts w:ascii="Times New Roman" w:eastAsia="Times New Roman" w:hAnsi="Times New Roman" w:cs="Times New Roman"/>
          <w:b/>
          <w:bCs/>
          <w:color w:val="000000"/>
          <w:sz w:val="24"/>
          <w:szCs w:val="24"/>
        </w:rPr>
      </w:pPr>
    </w:p>
    <w:p w:rsidR="000B02E0" w:rsidRDefault="000B02E0" w:rsidP="00A75F97">
      <w:pPr>
        <w:shd w:val="clear" w:color="auto" w:fill="F5F5F5"/>
        <w:spacing w:after="0" w:line="240" w:lineRule="auto"/>
        <w:ind w:firstLine="301"/>
        <w:jc w:val="center"/>
        <w:rPr>
          <w:rFonts w:ascii="Times New Roman" w:eastAsia="Times New Roman" w:hAnsi="Times New Roman" w:cs="Times New Roman"/>
          <w:b/>
          <w:bCs/>
          <w:color w:val="000000"/>
          <w:sz w:val="24"/>
          <w:szCs w:val="24"/>
        </w:rPr>
      </w:pPr>
    </w:p>
    <w:p w:rsidR="00A75F97" w:rsidRDefault="00A75F97" w:rsidP="00A75F97">
      <w:pPr>
        <w:shd w:val="clear" w:color="auto" w:fill="F5F5F5"/>
        <w:spacing w:after="0" w:line="240" w:lineRule="auto"/>
        <w:ind w:firstLine="301"/>
        <w:jc w:val="center"/>
        <w:rPr>
          <w:rFonts w:ascii="Times New Roman" w:eastAsia="Times New Roman" w:hAnsi="Times New Roman" w:cs="Times New Roman"/>
          <w:b/>
          <w:bCs/>
          <w:color w:val="000000"/>
          <w:sz w:val="24"/>
          <w:szCs w:val="24"/>
        </w:rPr>
      </w:pPr>
      <w:r w:rsidRPr="00A75F97">
        <w:rPr>
          <w:rFonts w:ascii="Times New Roman" w:eastAsia="Times New Roman" w:hAnsi="Times New Roman" w:cs="Times New Roman"/>
          <w:b/>
          <w:bCs/>
          <w:color w:val="000000"/>
          <w:sz w:val="24"/>
          <w:szCs w:val="24"/>
        </w:rPr>
        <w:t xml:space="preserve">ПОЛОЖЕНИЕ ОБ АПЕЛЯЦИОННОЙ КОМИССИИ БПОУ </w:t>
      </w:r>
    </w:p>
    <w:p w:rsidR="00A75F97" w:rsidRPr="00A75F97" w:rsidRDefault="00A75F97" w:rsidP="00A75F97">
      <w:pPr>
        <w:shd w:val="clear" w:color="auto" w:fill="F5F5F5"/>
        <w:spacing w:after="0" w:line="240" w:lineRule="auto"/>
        <w:ind w:firstLine="301"/>
        <w:jc w:val="center"/>
        <w:rPr>
          <w:rFonts w:ascii="Times New Roman" w:eastAsia="Times New Roman" w:hAnsi="Times New Roman" w:cs="Times New Roman"/>
          <w:color w:val="000000"/>
          <w:sz w:val="24"/>
          <w:szCs w:val="24"/>
        </w:rPr>
      </w:pPr>
      <w:r w:rsidRPr="00A75F97">
        <w:rPr>
          <w:rFonts w:ascii="Times New Roman" w:eastAsia="Times New Roman" w:hAnsi="Times New Roman" w:cs="Times New Roman"/>
          <w:b/>
          <w:bCs/>
          <w:color w:val="000000"/>
          <w:sz w:val="24"/>
          <w:szCs w:val="24"/>
        </w:rPr>
        <w:t>«Чебоксарское УОР имени В.М. Краснова» Минспорта Чувашии</w:t>
      </w:r>
    </w:p>
    <w:p w:rsidR="00A75F97" w:rsidRPr="00A75F97" w:rsidRDefault="00A75F97" w:rsidP="00A75F97">
      <w:pPr>
        <w:shd w:val="clear" w:color="auto" w:fill="F5F5F5"/>
        <w:spacing w:before="100" w:beforeAutospacing="1" w:after="100" w:afterAutospacing="1" w:line="240" w:lineRule="auto"/>
        <w:ind w:firstLine="300"/>
        <w:jc w:val="center"/>
        <w:rPr>
          <w:rFonts w:ascii="Times New Roman" w:eastAsia="Times New Roman" w:hAnsi="Times New Roman" w:cs="Times New Roman"/>
          <w:color w:val="000000"/>
          <w:sz w:val="17"/>
          <w:szCs w:val="17"/>
        </w:rPr>
      </w:pPr>
      <w:r w:rsidRPr="00A75F97">
        <w:rPr>
          <w:rFonts w:ascii="Times New Roman" w:eastAsia="Times New Roman" w:hAnsi="Times New Roman" w:cs="Times New Roman"/>
          <w:b/>
          <w:bCs/>
          <w:color w:val="000000"/>
          <w:sz w:val="24"/>
          <w:szCs w:val="24"/>
        </w:rPr>
        <w:t>1. ОБЩИЕ ПОЛОЖЕНИЯ.</w:t>
      </w:r>
    </w:p>
    <w:p w:rsidR="00A75F97" w:rsidRPr="00A75F97" w:rsidRDefault="00A75F97" w:rsidP="00A75F97">
      <w:pPr>
        <w:shd w:val="clear" w:color="auto" w:fill="F5F5F5"/>
        <w:spacing w:after="0" w:line="240" w:lineRule="auto"/>
        <w:ind w:firstLine="300"/>
        <w:jc w:val="both"/>
        <w:rPr>
          <w:rFonts w:ascii="Times New Roman" w:eastAsia="Times New Roman" w:hAnsi="Times New Roman" w:cs="Times New Roman"/>
          <w:color w:val="000000"/>
          <w:sz w:val="17"/>
          <w:szCs w:val="17"/>
        </w:rPr>
      </w:pPr>
      <w:r w:rsidRPr="00A75F97">
        <w:rPr>
          <w:rFonts w:ascii="Times New Roman" w:eastAsia="Times New Roman" w:hAnsi="Times New Roman" w:cs="Times New Roman"/>
          <w:color w:val="000000"/>
          <w:sz w:val="24"/>
          <w:szCs w:val="24"/>
        </w:rPr>
        <w:t>1.1.Апелляционная комиссия в своей деятельности руководствуется следующими нормативными актами:</w:t>
      </w:r>
    </w:p>
    <w:p w:rsidR="00A75F97" w:rsidRPr="00390609" w:rsidRDefault="00A75F97" w:rsidP="00A75F97">
      <w:pPr>
        <w:numPr>
          <w:ilvl w:val="0"/>
          <w:numId w:val="4"/>
        </w:numPr>
        <w:shd w:val="clear" w:color="auto" w:fill="F5F5F5"/>
        <w:spacing w:after="0" w:line="240" w:lineRule="auto"/>
        <w:ind w:left="0"/>
        <w:jc w:val="both"/>
        <w:rPr>
          <w:rFonts w:ascii="Times New Roman" w:eastAsia="Times New Roman" w:hAnsi="Times New Roman" w:cs="Times New Roman"/>
          <w:color w:val="000000"/>
          <w:sz w:val="24"/>
          <w:szCs w:val="24"/>
        </w:rPr>
      </w:pPr>
      <w:r w:rsidRPr="00390609">
        <w:rPr>
          <w:rFonts w:ascii="Times New Roman" w:eastAsia="Times New Roman" w:hAnsi="Times New Roman" w:cs="Times New Roman"/>
          <w:color w:val="000000"/>
          <w:sz w:val="24"/>
          <w:szCs w:val="24"/>
        </w:rPr>
        <w:t>Федеральным законом РФ «Об образовании в РФ» (ФЗ от 29.12.2012 г. № 273-ФЗ);</w:t>
      </w:r>
    </w:p>
    <w:p w:rsidR="00A75F97" w:rsidRDefault="00A75F97" w:rsidP="00A75F97">
      <w:pPr>
        <w:numPr>
          <w:ilvl w:val="0"/>
          <w:numId w:val="4"/>
        </w:numPr>
        <w:shd w:val="clear" w:color="auto" w:fill="F5F5F5"/>
        <w:spacing w:after="0" w:line="240" w:lineRule="auto"/>
        <w:ind w:left="0"/>
        <w:jc w:val="both"/>
        <w:rPr>
          <w:rFonts w:ascii="Times New Roman" w:eastAsia="Times New Roman" w:hAnsi="Times New Roman" w:cs="Times New Roman"/>
          <w:color w:val="000000"/>
          <w:sz w:val="24"/>
          <w:szCs w:val="24"/>
        </w:rPr>
      </w:pPr>
      <w:r w:rsidRPr="00390609">
        <w:rPr>
          <w:rFonts w:ascii="Times New Roman" w:eastAsia="Times New Roman" w:hAnsi="Times New Roman" w:cs="Times New Roman"/>
          <w:color w:val="000000"/>
          <w:sz w:val="24"/>
          <w:szCs w:val="24"/>
        </w:rPr>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(Приказ </w:t>
      </w:r>
      <w:proofErr w:type="spellStart"/>
      <w:r w:rsidRPr="00390609">
        <w:rPr>
          <w:rFonts w:ascii="Times New Roman" w:eastAsia="Times New Roman" w:hAnsi="Times New Roman" w:cs="Times New Roman"/>
          <w:color w:val="000000"/>
          <w:sz w:val="24"/>
          <w:szCs w:val="24"/>
        </w:rPr>
        <w:t>Минобрнауки</w:t>
      </w:r>
      <w:proofErr w:type="spellEnd"/>
      <w:r w:rsidRPr="00390609">
        <w:rPr>
          <w:rFonts w:ascii="Times New Roman" w:eastAsia="Times New Roman" w:hAnsi="Times New Roman" w:cs="Times New Roman"/>
          <w:color w:val="000000"/>
          <w:sz w:val="24"/>
          <w:szCs w:val="24"/>
        </w:rPr>
        <w:t xml:space="preserve"> РФ от 30.08.2013 г. № 1015);</w:t>
      </w:r>
    </w:p>
    <w:p w:rsidR="00A75F97" w:rsidRPr="00390609" w:rsidRDefault="00A75F97" w:rsidP="00A75F97">
      <w:pPr>
        <w:pStyle w:val="a5"/>
        <w:numPr>
          <w:ilvl w:val="0"/>
          <w:numId w:val="4"/>
        </w:numPr>
        <w:tabs>
          <w:tab w:val="clear" w:pos="720"/>
          <w:tab w:val="num" w:pos="-567"/>
        </w:tabs>
        <w:spacing w:after="0" w:line="240" w:lineRule="auto"/>
        <w:ind w:left="-426" w:firstLine="0"/>
        <w:jc w:val="both"/>
        <w:rPr>
          <w:rFonts w:ascii="Times New Roman" w:hAnsi="Times New Roman" w:cs="Times New Roman"/>
          <w:sz w:val="24"/>
          <w:szCs w:val="24"/>
        </w:rPr>
      </w:pPr>
      <w:r w:rsidRPr="00390609">
        <w:rPr>
          <w:rFonts w:ascii="Times New Roman" w:hAnsi="Times New Roman" w:cs="Times New Roman"/>
          <w:sz w:val="24"/>
          <w:szCs w:val="24"/>
        </w:rPr>
        <w:t xml:space="preserve">Порядком приема граждан на </w:t>
      </w:r>
      <w:proofErr w:type="gramStart"/>
      <w:r w:rsidRPr="00390609">
        <w:rPr>
          <w:rFonts w:ascii="Times New Roman" w:hAnsi="Times New Roman" w:cs="Times New Roman"/>
          <w:sz w:val="24"/>
          <w:szCs w:val="24"/>
        </w:rPr>
        <w:t>обучение по</w:t>
      </w:r>
      <w:proofErr w:type="gramEnd"/>
      <w:r w:rsidRPr="00390609">
        <w:rPr>
          <w:rFonts w:ascii="Times New Roman" w:hAnsi="Times New Roman" w:cs="Times New Roman"/>
          <w:sz w:val="24"/>
          <w:szCs w:val="24"/>
        </w:rPr>
        <w:t xml:space="preserve"> образовательным программам начального общего, основного общего и среднего общего образования (утв. приказом Министерства образования и науки РФ от 22 января 2014 г. №32);</w:t>
      </w:r>
    </w:p>
    <w:p w:rsidR="00A75F97" w:rsidRPr="00390609" w:rsidRDefault="00A75F97" w:rsidP="00A75F97">
      <w:pPr>
        <w:numPr>
          <w:ilvl w:val="0"/>
          <w:numId w:val="4"/>
        </w:numPr>
        <w:shd w:val="clear" w:color="auto" w:fill="F5F5F5"/>
        <w:spacing w:after="0" w:line="240" w:lineRule="auto"/>
        <w:ind w:left="0"/>
        <w:jc w:val="both"/>
        <w:rPr>
          <w:rFonts w:ascii="Times New Roman" w:eastAsia="Times New Roman" w:hAnsi="Times New Roman" w:cs="Times New Roman"/>
          <w:color w:val="000000"/>
          <w:sz w:val="24"/>
          <w:szCs w:val="24"/>
        </w:rPr>
      </w:pPr>
      <w:r w:rsidRPr="00390609">
        <w:rPr>
          <w:rFonts w:ascii="Times New Roman" w:eastAsia="Times New Roman" w:hAnsi="Times New Roman" w:cs="Times New Roman"/>
          <w:color w:val="000000"/>
          <w:sz w:val="24"/>
          <w:szCs w:val="24"/>
        </w:rPr>
        <w:t xml:space="preserve">Порядком организации и осуществления образовательной деятельности по образовательным программам среднего профессионального образования (Приказ </w:t>
      </w:r>
      <w:proofErr w:type="spellStart"/>
      <w:r w:rsidRPr="00390609">
        <w:rPr>
          <w:rFonts w:ascii="Times New Roman" w:eastAsia="Times New Roman" w:hAnsi="Times New Roman" w:cs="Times New Roman"/>
          <w:color w:val="000000"/>
          <w:sz w:val="24"/>
          <w:szCs w:val="24"/>
        </w:rPr>
        <w:t>Минобрнауки</w:t>
      </w:r>
      <w:proofErr w:type="spellEnd"/>
      <w:r w:rsidRPr="00390609">
        <w:rPr>
          <w:rFonts w:ascii="Times New Roman" w:eastAsia="Times New Roman" w:hAnsi="Times New Roman" w:cs="Times New Roman"/>
          <w:color w:val="000000"/>
          <w:sz w:val="24"/>
          <w:szCs w:val="24"/>
        </w:rPr>
        <w:t xml:space="preserve"> России от 14.06.2013 г. № 464);</w:t>
      </w:r>
    </w:p>
    <w:p w:rsidR="00A75F97" w:rsidRPr="00390609" w:rsidRDefault="00A75F97" w:rsidP="00A75F97">
      <w:pPr>
        <w:numPr>
          <w:ilvl w:val="0"/>
          <w:numId w:val="4"/>
        </w:numPr>
        <w:shd w:val="clear" w:color="auto" w:fill="F5F5F5"/>
        <w:spacing w:after="0" w:line="240" w:lineRule="auto"/>
        <w:ind w:left="0"/>
        <w:jc w:val="both"/>
        <w:rPr>
          <w:rFonts w:ascii="Times New Roman" w:eastAsia="Times New Roman" w:hAnsi="Times New Roman" w:cs="Times New Roman"/>
          <w:color w:val="000000"/>
          <w:sz w:val="24"/>
          <w:szCs w:val="24"/>
        </w:rPr>
      </w:pPr>
      <w:r w:rsidRPr="00390609">
        <w:rPr>
          <w:rFonts w:ascii="Times New Roman" w:eastAsia="Times New Roman" w:hAnsi="Times New Roman" w:cs="Times New Roman"/>
          <w:color w:val="000000"/>
          <w:sz w:val="24"/>
          <w:szCs w:val="24"/>
        </w:rPr>
        <w:t xml:space="preserve">Порядком приема на </w:t>
      </w:r>
      <w:proofErr w:type="gramStart"/>
      <w:r w:rsidRPr="00390609">
        <w:rPr>
          <w:rFonts w:ascii="Times New Roman" w:eastAsia="Times New Roman" w:hAnsi="Times New Roman" w:cs="Times New Roman"/>
          <w:color w:val="000000"/>
          <w:sz w:val="24"/>
          <w:szCs w:val="24"/>
        </w:rPr>
        <w:t>обучение по</w:t>
      </w:r>
      <w:proofErr w:type="gramEnd"/>
      <w:r w:rsidRPr="00390609">
        <w:rPr>
          <w:rFonts w:ascii="Times New Roman" w:eastAsia="Times New Roman" w:hAnsi="Times New Roman" w:cs="Times New Roman"/>
          <w:color w:val="000000"/>
          <w:sz w:val="24"/>
          <w:szCs w:val="24"/>
        </w:rPr>
        <w:t xml:space="preserve"> образовательным программам среднего профессионального образования (утв. Приказом Министерства образования и науки Российской Федерации от 23 января 2014 г. № 36);</w:t>
      </w:r>
    </w:p>
    <w:p w:rsidR="00A75F97" w:rsidRPr="00390609" w:rsidRDefault="00A75F97" w:rsidP="00A75F97">
      <w:pPr>
        <w:numPr>
          <w:ilvl w:val="0"/>
          <w:numId w:val="4"/>
        </w:numPr>
        <w:shd w:val="clear" w:color="auto" w:fill="F5F5F5"/>
        <w:spacing w:after="0" w:line="240" w:lineRule="auto"/>
        <w:ind w:left="0"/>
        <w:jc w:val="both"/>
        <w:rPr>
          <w:rFonts w:ascii="Times New Roman" w:eastAsia="Times New Roman" w:hAnsi="Times New Roman" w:cs="Times New Roman"/>
          <w:color w:val="000000"/>
          <w:sz w:val="24"/>
          <w:szCs w:val="24"/>
        </w:rPr>
      </w:pPr>
      <w:r w:rsidRPr="00390609">
        <w:rPr>
          <w:rFonts w:ascii="Times New Roman" w:eastAsia="Times New Roman" w:hAnsi="Times New Roman" w:cs="Times New Roman"/>
          <w:color w:val="000000"/>
          <w:sz w:val="24"/>
          <w:szCs w:val="24"/>
        </w:rPr>
        <w:t>Порядком приема в бюджетные профессиональные образовательные учреждения, находящиеся в ведении Министерства физической культуры и спорта Чувашской Республики (утв. приказом Министерства физической культуры и с</w:t>
      </w:r>
      <w:r>
        <w:rPr>
          <w:rFonts w:ascii="Times New Roman" w:eastAsia="Times New Roman" w:hAnsi="Times New Roman" w:cs="Times New Roman"/>
          <w:color w:val="000000"/>
          <w:sz w:val="24"/>
          <w:szCs w:val="24"/>
        </w:rPr>
        <w:t>порта Чувашской Республики от 15</w:t>
      </w:r>
      <w:r w:rsidRPr="00390609">
        <w:rPr>
          <w:rFonts w:ascii="Times New Roman" w:eastAsia="Times New Roman" w:hAnsi="Times New Roman" w:cs="Times New Roman"/>
          <w:color w:val="000000"/>
          <w:sz w:val="24"/>
          <w:szCs w:val="24"/>
        </w:rPr>
        <w:t xml:space="preserve"> февраля 2018 г. № 56а);</w:t>
      </w:r>
    </w:p>
    <w:p w:rsidR="00A75F97" w:rsidRPr="00390609" w:rsidRDefault="00A75F97" w:rsidP="00A75F97">
      <w:pPr>
        <w:numPr>
          <w:ilvl w:val="0"/>
          <w:numId w:val="4"/>
        </w:numPr>
        <w:shd w:val="clear" w:color="auto" w:fill="F5F5F5"/>
        <w:spacing w:after="0" w:line="240" w:lineRule="auto"/>
        <w:ind w:left="0"/>
        <w:jc w:val="both"/>
        <w:rPr>
          <w:rFonts w:ascii="Times New Roman" w:eastAsia="Times New Roman" w:hAnsi="Times New Roman" w:cs="Times New Roman"/>
          <w:color w:val="000000"/>
          <w:sz w:val="24"/>
          <w:szCs w:val="24"/>
        </w:rPr>
      </w:pPr>
      <w:proofErr w:type="gramStart"/>
      <w:r w:rsidRPr="00390609">
        <w:rPr>
          <w:rFonts w:ascii="Times New Roman" w:eastAsia="Times New Roman" w:hAnsi="Times New Roman" w:cs="Times New Roman"/>
          <w:color w:val="000000"/>
          <w:sz w:val="24"/>
          <w:szCs w:val="24"/>
        </w:rPr>
        <w:t xml:space="preserve">Приказом Минспорта Чувашии «Об утверждении для бюджетных профессиональных образовательных учреждений Чувашской Республики, находящихся в ведении Министерства физической культуры и спорта Чувашской Республики, контрольных цифр приема на обучение по профессиям, специальностям и направлениям подготовки за счет бюджетных ассигнований республиканского бюджета Чувашской Республики на 2018-2019 учебный год» от 22 февраля 2018 </w:t>
      </w:r>
      <w:proofErr w:type="spellStart"/>
      <w:r w:rsidRPr="00390609">
        <w:rPr>
          <w:rFonts w:ascii="Times New Roman" w:eastAsia="Times New Roman" w:hAnsi="Times New Roman" w:cs="Times New Roman"/>
          <w:color w:val="000000"/>
          <w:sz w:val="24"/>
          <w:szCs w:val="24"/>
        </w:rPr>
        <w:t>г.№</w:t>
      </w:r>
      <w:proofErr w:type="spellEnd"/>
      <w:r w:rsidRPr="00390609">
        <w:rPr>
          <w:rFonts w:ascii="Times New Roman" w:eastAsia="Times New Roman" w:hAnsi="Times New Roman" w:cs="Times New Roman"/>
          <w:color w:val="000000"/>
          <w:sz w:val="24"/>
          <w:szCs w:val="24"/>
        </w:rPr>
        <w:t xml:space="preserve"> 68а;</w:t>
      </w:r>
      <w:proofErr w:type="gramEnd"/>
    </w:p>
    <w:p w:rsidR="00A75F97" w:rsidRPr="00390609" w:rsidRDefault="00A75F97" w:rsidP="00A75F97">
      <w:pPr>
        <w:numPr>
          <w:ilvl w:val="0"/>
          <w:numId w:val="4"/>
        </w:numPr>
        <w:shd w:val="clear" w:color="auto" w:fill="F5F5F5"/>
        <w:spacing w:after="0" w:line="240" w:lineRule="auto"/>
        <w:ind w:left="0"/>
        <w:jc w:val="both"/>
        <w:rPr>
          <w:rFonts w:ascii="Times New Roman" w:eastAsia="Times New Roman" w:hAnsi="Times New Roman" w:cs="Times New Roman"/>
          <w:color w:val="000000"/>
          <w:sz w:val="24"/>
          <w:szCs w:val="24"/>
        </w:rPr>
      </w:pPr>
      <w:r w:rsidRPr="00390609">
        <w:rPr>
          <w:rFonts w:ascii="Times New Roman" w:eastAsia="Times New Roman" w:hAnsi="Times New Roman" w:cs="Times New Roman"/>
          <w:color w:val="000000"/>
          <w:sz w:val="24"/>
          <w:szCs w:val="24"/>
        </w:rPr>
        <w:t>Уставом БПОУ «Чебоксарское УОР имени В.М. Краснова» Минспорта Чувашии (утвержден приказом Минспорта Чувашии от 17.07.2014 г., № 291).</w:t>
      </w:r>
    </w:p>
    <w:p w:rsidR="00A75F97" w:rsidRDefault="00A75F97" w:rsidP="00A75F97">
      <w:pPr>
        <w:shd w:val="clear" w:color="auto" w:fill="F5F5F5"/>
        <w:spacing w:after="0" w:line="240" w:lineRule="auto"/>
        <w:ind w:firstLine="300"/>
        <w:jc w:val="both"/>
        <w:rPr>
          <w:rFonts w:ascii="Times New Roman" w:eastAsia="Times New Roman" w:hAnsi="Times New Roman" w:cs="Times New Roman"/>
          <w:color w:val="000000"/>
          <w:sz w:val="24"/>
          <w:szCs w:val="24"/>
        </w:rPr>
      </w:pPr>
    </w:p>
    <w:p w:rsidR="00A75F97" w:rsidRDefault="00A75F97" w:rsidP="00A75F97">
      <w:pPr>
        <w:shd w:val="clear" w:color="auto" w:fill="F5F5F5"/>
        <w:spacing w:after="0" w:line="240" w:lineRule="auto"/>
        <w:ind w:firstLine="300"/>
        <w:jc w:val="both"/>
        <w:rPr>
          <w:rFonts w:ascii="Times New Roman" w:eastAsia="Times New Roman" w:hAnsi="Times New Roman" w:cs="Times New Roman"/>
          <w:color w:val="000000"/>
          <w:sz w:val="24"/>
          <w:szCs w:val="24"/>
        </w:rPr>
      </w:pPr>
    </w:p>
    <w:p w:rsidR="00A75F97" w:rsidRPr="00A75F97" w:rsidRDefault="00A75F97" w:rsidP="00A75F97">
      <w:pPr>
        <w:shd w:val="clear" w:color="auto" w:fill="F5F5F5"/>
        <w:spacing w:after="0" w:line="240" w:lineRule="auto"/>
        <w:ind w:firstLine="300"/>
        <w:jc w:val="both"/>
        <w:rPr>
          <w:rFonts w:ascii="Times New Roman" w:eastAsia="Times New Roman" w:hAnsi="Times New Roman" w:cs="Times New Roman"/>
          <w:color w:val="000000"/>
          <w:sz w:val="17"/>
          <w:szCs w:val="17"/>
        </w:rPr>
      </w:pPr>
      <w:r w:rsidRPr="00A75F97">
        <w:rPr>
          <w:rFonts w:ascii="Times New Roman" w:eastAsia="Times New Roman" w:hAnsi="Times New Roman" w:cs="Times New Roman"/>
          <w:color w:val="000000"/>
          <w:sz w:val="24"/>
          <w:szCs w:val="24"/>
        </w:rPr>
        <w:t>1.2.  Настоящее Положение определяет порядок организации работы Апелляционной комиссии БПОУ Чебоксарское УОР имени В.М. Краснова» Минспорта Чувашии (далее - училище).</w:t>
      </w:r>
    </w:p>
    <w:p w:rsidR="00A75F97" w:rsidRPr="00A75F97" w:rsidRDefault="00A75F97" w:rsidP="00A75F97">
      <w:pPr>
        <w:shd w:val="clear" w:color="auto" w:fill="F5F5F5"/>
        <w:spacing w:after="0" w:line="240" w:lineRule="auto"/>
        <w:ind w:firstLine="300"/>
        <w:jc w:val="both"/>
        <w:rPr>
          <w:rFonts w:ascii="Times New Roman" w:eastAsia="Times New Roman" w:hAnsi="Times New Roman" w:cs="Times New Roman"/>
          <w:color w:val="000000"/>
          <w:sz w:val="17"/>
          <w:szCs w:val="17"/>
        </w:rPr>
      </w:pPr>
      <w:r w:rsidRPr="00A75F97">
        <w:rPr>
          <w:rFonts w:ascii="Times New Roman" w:eastAsia="Times New Roman" w:hAnsi="Times New Roman" w:cs="Times New Roman"/>
          <w:color w:val="000000"/>
          <w:sz w:val="24"/>
          <w:szCs w:val="24"/>
        </w:rPr>
        <w:t>1.3.  Абитуриент имеет право подать апелляцию по результатам вступительных испытаний.</w:t>
      </w:r>
    </w:p>
    <w:p w:rsidR="00A75F97" w:rsidRPr="00A75F97" w:rsidRDefault="00A75F97" w:rsidP="00A75F97">
      <w:pPr>
        <w:shd w:val="clear" w:color="auto" w:fill="F5F5F5"/>
        <w:spacing w:after="0" w:line="240" w:lineRule="auto"/>
        <w:ind w:firstLine="300"/>
        <w:jc w:val="both"/>
        <w:rPr>
          <w:rFonts w:ascii="Times New Roman" w:eastAsia="Times New Roman" w:hAnsi="Times New Roman" w:cs="Times New Roman"/>
          <w:color w:val="000000"/>
          <w:sz w:val="17"/>
          <w:szCs w:val="17"/>
        </w:rPr>
      </w:pPr>
      <w:r w:rsidRPr="00A75F97">
        <w:rPr>
          <w:rFonts w:ascii="Times New Roman" w:eastAsia="Times New Roman" w:hAnsi="Times New Roman" w:cs="Times New Roman"/>
          <w:color w:val="000000"/>
          <w:sz w:val="24"/>
          <w:szCs w:val="24"/>
        </w:rPr>
        <w:t xml:space="preserve">1.4.  Апелляцией является аргументированное письменное заявление абитуриента о нарушении процедуры вступительных испытаний, приведшей к снижению оценки, либо об ошибочности, по его мнению, выставленной оценки. В ходе рассмотрения апелляции </w:t>
      </w:r>
      <w:r w:rsidRPr="00A75F97">
        <w:rPr>
          <w:rFonts w:ascii="Times New Roman" w:eastAsia="Times New Roman" w:hAnsi="Times New Roman" w:cs="Times New Roman"/>
          <w:color w:val="000000"/>
          <w:sz w:val="24"/>
          <w:szCs w:val="24"/>
        </w:rPr>
        <w:lastRenderedPageBreak/>
        <w:t>проверяется только правильность выставленной оценки за ответ абитуриента. Апелляция не является переэкзаменовкой.</w:t>
      </w:r>
    </w:p>
    <w:p w:rsidR="00A75F97" w:rsidRPr="00A75F97" w:rsidRDefault="00A75F97" w:rsidP="00A75F97">
      <w:pPr>
        <w:shd w:val="clear" w:color="auto" w:fill="F5F5F5"/>
        <w:spacing w:after="0" w:line="240" w:lineRule="auto"/>
        <w:ind w:firstLine="300"/>
        <w:jc w:val="both"/>
        <w:rPr>
          <w:rFonts w:ascii="Times New Roman" w:eastAsia="Times New Roman" w:hAnsi="Times New Roman" w:cs="Times New Roman"/>
          <w:color w:val="000000"/>
          <w:sz w:val="17"/>
          <w:szCs w:val="17"/>
        </w:rPr>
      </w:pPr>
      <w:r w:rsidRPr="00A75F97">
        <w:rPr>
          <w:rFonts w:ascii="Times New Roman" w:eastAsia="Times New Roman" w:hAnsi="Times New Roman" w:cs="Times New Roman"/>
          <w:color w:val="000000"/>
          <w:sz w:val="24"/>
          <w:szCs w:val="24"/>
        </w:rPr>
        <w:t>1.5.  Апелляция по вступительным испытаниям профессиональной направленности по физической культуре  принимается в день  объявления оценки.</w:t>
      </w:r>
    </w:p>
    <w:p w:rsidR="00A75F97" w:rsidRPr="00A75F97" w:rsidRDefault="00A75F97" w:rsidP="00A75F97">
      <w:pPr>
        <w:shd w:val="clear" w:color="auto" w:fill="F5F5F5"/>
        <w:spacing w:after="0" w:line="240" w:lineRule="auto"/>
        <w:ind w:firstLine="300"/>
        <w:jc w:val="both"/>
        <w:rPr>
          <w:rFonts w:ascii="Times New Roman" w:eastAsia="Times New Roman" w:hAnsi="Times New Roman" w:cs="Times New Roman"/>
          <w:color w:val="000000"/>
          <w:sz w:val="17"/>
          <w:szCs w:val="17"/>
        </w:rPr>
      </w:pPr>
      <w:r w:rsidRPr="00A75F97">
        <w:rPr>
          <w:rFonts w:ascii="Times New Roman" w:eastAsia="Times New Roman" w:hAnsi="Times New Roman" w:cs="Times New Roman"/>
          <w:color w:val="000000"/>
          <w:sz w:val="24"/>
          <w:szCs w:val="24"/>
        </w:rPr>
        <w:t>1.6.  Рассмотрение апелляции проводится Апелляционной комиссией, состав которой утверждается приказом директора училища</w:t>
      </w:r>
    </w:p>
    <w:p w:rsidR="00A75F97" w:rsidRPr="00A75F97" w:rsidRDefault="00A75F97" w:rsidP="00A75F97">
      <w:pPr>
        <w:shd w:val="clear" w:color="auto" w:fill="F5F5F5"/>
        <w:spacing w:after="0" w:line="240" w:lineRule="auto"/>
        <w:ind w:firstLine="300"/>
        <w:jc w:val="both"/>
        <w:rPr>
          <w:rFonts w:ascii="Times New Roman" w:eastAsia="Times New Roman" w:hAnsi="Times New Roman" w:cs="Times New Roman"/>
          <w:color w:val="000000"/>
          <w:sz w:val="17"/>
          <w:szCs w:val="17"/>
        </w:rPr>
      </w:pPr>
      <w:r w:rsidRPr="00A75F97">
        <w:rPr>
          <w:rFonts w:ascii="Times New Roman" w:eastAsia="Times New Roman" w:hAnsi="Times New Roman" w:cs="Times New Roman"/>
          <w:color w:val="000000"/>
          <w:sz w:val="24"/>
          <w:szCs w:val="24"/>
        </w:rPr>
        <w:t>1.7.  В состав апелляционной комиссии обязательно входят:</w:t>
      </w:r>
    </w:p>
    <w:p w:rsidR="00A75F97" w:rsidRPr="00A75F97" w:rsidRDefault="00A75F97" w:rsidP="00A75F97">
      <w:pPr>
        <w:numPr>
          <w:ilvl w:val="0"/>
          <w:numId w:val="2"/>
        </w:numPr>
        <w:shd w:val="clear" w:color="auto" w:fill="F5F5F5"/>
        <w:spacing w:after="0" w:line="240" w:lineRule="auto"/>
        <w:ind w:left="0"/>
        <w:jc w:val="both"/>
        <w:rPr>
          <w:rFonts w:ascii="Times New Roman" w:eastAsia="Times New Roman" w:hAnsi="Times New Roman" w:cs="Times New Roman"/>
          <w:color w:val="000000"/>
          <w:sz w:val="17"/>
          <w:szCs w:val="17"/>
        </w:rPr>
      </w:pPr>
      <w:r w:rsidRPr="00A75F97">
        <w:rPr>
          <w:rFonts w:ascii="Times New Roman" w:eastAsia="Times New Roman" w:hAnsi="Times New Roman" w:cs="Times New Roman"/>
          <w:color w:val="000000"/>
          <w:sz w:val="24"/>
          <w:szCs w:val="24"/>
        </w:rPr>
        <w:t>      два представителя Минспорта Чувашии;</w:t>
      </w:r>
    </w:p>
    <w:p w:rsidR="00A75F97" w:rsidRPr="00A75F97" w:rsidRDefault="00A75F97" w:rsidP="00A75F97">
      <w:pPr>
        <w:numPr>
          <w:ilvl w:val="0"/>
          <w:numId w:val="2"/>
        </w:numPr>
        <w:shd w:val="clear" w:color="auto" w:fill="F5F5F5"/>
        <w:spacing w:after="0" w:line="240" w:lineRule="auto"/>
        <w:ind w:left="0"/>
        <w:jc w:val="both"/>
        <w:rPr>
          <w:rFonts w:ascii="Times New Roman" w:eastAsia="Times New Roman" w:hAnsi="Times New Roman" w:cs="Times New Roman"/>
          <w:color w:val="000000"/>
          <w:sz w:val="17"/>
          <w:szCs w:val="17"/>
        </w:rPr>
      </w:pPr>
      <w:r w:rsidRPr="00A75F97">
        <w:rPr>
          <w:rFonts w:ascii="Times New Roman" w:eastAsia="Times New Roman" w:hAnsi="Times New Roman" w:cs="Times New Roman"/>
          <w:color w:val="000000"/>
          <w:sz w:val="24"/>
          <w:szCs w:val="24"/>
        </w:rPr>
        <w:t>      один из преподавателей училища;</w:t>
      </w:r>
    </w:p>
    <w:p w:rsidR="00A75F97" w:rsidRPr="00A75F97" w:rsidRDefault="00A75F97" w:rsidP="00A75F97">
      <w:pPr>
        <w:shd w:val="clear" w:color="auto" w:fill="F5F5F5"/>
        <w:spacing w:after="0" w:line="240" w:lineRule="auto"/>
        <w:ind w:firstLine="300"/>
        <w:jc w:val="both"/>
        <w:rPr>
          <w:rFonts w:ascii="Times New Roman" w:eastAsia="Times New Roman" w:hAnsi="Times New Roman" w:cs="Times New Roman"/>
          <w:color w:val="000000"/>
          <w:sz w:val="17"/>
          <w:szCs w:val="17"/>
        </w:rPr>
      </w:pPr>
      <w:r w:rsidRPr="00A75F97">
        <w:rPr>
          <w:rFonts w:ascii="Times New Roman" w:eastAsia="Times New Roman" w:hAnsi="Times New Roman" w:cs="Times New Roman"/>
          <w:color w:val="000000"/>
          <w:sz w:val="24"/>
          <w:szCs w:val="24"/>
        </w:rPr>
        <w:t>1.8.  Апелляционная комиссия училища не вправе рассматривать апелляции по результатам вступительных испытаний, проведенных в форме и по материалам ЕГЭ.</w:t>
      </w:r>
    </w:p>
    <w:p w:rsidR="00A75F97" w:rsidRPr="00A75F97" w:rsidRDefault="00A75F97" w:rsidP="00A75F97">
      <w:pPr>
        <w:shd w:val="clear" w:color="auto" w:fill="F5F5F5"/>
        <w:spacing w:after="0" w:line="240" w:lineRule="auto"/>
        <w:ind w:firstLine="300"/>
        <w:jc w:val="both"/>
        <w:rPr>
          <w:rFonts w:ascii="Times New Roman" w:eastAsia="Times New Roman" w:hAnsi="Times New Roman" w:cs="Times New Roman"/>
          <w:color w:val="000000"/>
          <w:sz w:val="17"/>
          <w:szCs w:val="17"/>
        </w:rPr>
      </w:pPr>
      <w:r w:rsidRPr="00A75F97">
        <w:rPr>
          <w:rFonts w:ascii="Times New Roman" w:eastAsia="Times New Roman" w:hAnsi="Times New Roman" w:cs="Times New Roman"/>
          <w:color w:val="000000"/>
          <w:sz w:val="24"/>
          <w:szCs w:val="24"/>
        </w:rPr>
        <w:t>1.9.  Апелляции по результатам испытаний, проведенных в форме и по материалам ЕГЭ, рассматриваются конфликтной комиссией Чувашской Республики. Порядок проведения апелляции в этом случае регламентируется Положением о конфликтной комиссии ГЭК  Чувашской Республики.</w:t>
      </w:r>
    </w:p>
    <w:p w:rsidR="00A75F97" w:rsidRPr="00A75F97" w:rsidRDefault="00A75F97" w:rsidP="00A75F97">
      <w:pPr>
        <w:shd w:val="clear" w:color="auto" w:fill="F5F5F5"/>
        <w:spacing w:after="0" w:line="240" w:lineRule="auto"/>
        <w:ind w:firstLine="300"/>
        <w:jc w:val="both"/>
        <w:rPr>
          <w:rFonts w:ascii="Times New Roman" w:eastAsia="Times New Roman" w:hAnsi="Times New Roman" w:cs="Times New Roman"/>
          <w:color w:val="000000"/>
          <w:sz w:val="17"/>
          <w:szCs w:val="17"/>
        </w:rPr>
      </w:pPr>
      <w:r w:rsidRPr="00A75F97">
        <w:rPr>
          <w:rFonts w:ascii="Times New Roman" w:eastAsia="Times New Roman" w:hAnsi="Times New Roman" w:cs="Times New Roman"/>
          <w:color w:val="000000"/>
          <w:sz w:val="24"/>
          <w:szCs w:val="24"/>
        </w:rPr>
        <w:t> </w:t>
      </w:r>
    </w:p>
    <w:p w:rsidR="00A75F97" w:rsidRPr="00A75F97" w:rsidRDefault="00A75F97" w:rsidP="00A75F97">
      <w:pPr>
        <w:numPr>
          <w:ilvl w:val="0"/>
          <w:numId w:val="3"/>
        </w:numPr>
        <w:shd w:val="clear" w:color="auto" w:fill="F5F5F5"/>
        <w:spacing w:after="0" w:line="240" w:lineRule="auto"/>
        <w:jc w:val="both"/>
        <w:rPr>
          <w:rFonts w:ascii="Times New Roman" w:eastAsia="Times New Roman" w:hAnsi="Times New Roman" w:cs="Times New Roman"/>
          <w:color w:val="000000"/>
          <w:sz w:val="17"/>
          <w:szCs w:val="17"/>
        </w:rPr>
      </w:pPr>
      <w:r w:rsidRPr="00A75F97">
        <w:rPr>
          <w:rFonts w:ascii="Times New Roman" w:eastAsia="Times New Roman" w:hAnsi="Times New Roman" w:cs="Times New Roman"/>
          <w:b/>
          <w:bCs/>
          <w:color w:val="000000"/>
          <w:sz w:val="24"/>
          <w:szCs w:val="24"/>
        </w:rPr>
        <w:t>      ПОРЯДОК РАБОТЫ АПЕЛЛЯЦИОННОЙ КОМИССИИ.</w:t>
      </w:r>
    </w:p>
    <w:p w:rsidR="00A75F97" w:rsidRPr="00A75F97" w:rsidRDefault="00A75F97" w:rsidP="00A75F97">
      <w:pPr>
        <w:shd w:val="clear" w:color="auto" w:fill="F5F5F5"/>
        <w:spacing w:after="0" w:line="240" w:lineRule="auto"/>
        <w:ind w:firstLine="300"/>
        <w:jc w:val="both"/>
        <w:rPr>
          <w:rFonts w:ascii="Times New Roman" w:eastAsia="Times New Roman" w:hAnsi="Times New Roman" w:cs="Times New Roman"/>
          <w:color w:val="000000"/>
          <w:sz w:val="17"/>
          <w:szCs w:val="17"/>
        </w:rPr>
      </w:pPr>
      <w:r w:rsidRPr="00A75F97">
        <w:rPr>
          <w:rFonts w:ascii="Times New Roman" w:eastAsia="Times New Roman" w:hAnsi="Times New Roman" w:cs="Times New Roman"/>
          <w:color w:val="000000"/>
          <w:sz w:val="24"/>
          <w:szCs w:val="24"/>
        </w:rPr>
        <w:t>2.1. После объявления результатов вступительных испытания абитуриент, желающий ознакомиться со своей работой или претендующий на пересмотр оценки, пишет заявление (лично).</w:t>
      </w:r>
    </w:p>
    <w:p w:rsidR="00A75F97" w:rsidRPr="00A75F97" w:rsidRDefault="00A75F97" w:rsidP="00A75F97">
      <w:pPr>
        <w:shd w:val="clear" w:color="auto" w:fill="F5F5F5"/>
        <w:spacing w:after="0" w:line="240" w:lineRule="auto"/>
        <w:ind w:firstLine="300"/>
        <w:jc w:val="both"/>
        <w:rPr>
          <w:rFonts w:ascii="Times New Roman" w:eastAsia="Times New Roman" w:hAnsi="Times New Roman" w:cs="Times New Roman"/>
          <w:color w:val="000000"/>
          <w:sz w:val="17"/>
          <w:szCs w:val="17"/>
        </w:rPr>
      </w:pPr>
      <w:r w:rsidRPr="00A75F97">
        <w:rPr>
          <w:rFonts w:ascii="Times New Roman" w:eastAsia="Times New Roman" w:hAnsi="Times New Roman" w:cs="Times New Roman"/>
          <w:color w:val="000000"/>
          <w:sz w:val="24"/>
          <w:szCs w:val="24"/>
        </w:rPr>
        <w:t>2.2. Апелляционная комиссия работает в соответствии с расписанием вступительных испытаний. Место рассмотрения апелляции указывается в день ее рассмотрения на доске объявлений Приемной комиссии. Окончание работы Апелляционной комиссии определяется рассмотрением последнего поданного заявления на апелляцию. Заявления, поданные после окончания работы Апелляционной комиссии, не рассматриваются. Повторное рассмотрение апелляции для абитуриентов, не явившихся на ее рассмотрение в пределах расписания без уважительной причины, подтвержденной соответствующими документами, не проводится, претензии не рассматриваются.</w:t>
      </w:r>
    </w:p>
    <w:p w:rsidR="00A75F97" w:rsidRPr="00A75F97" w:rsidRDefault="00A75F97" w:rsidP="00A75F97">
      <w:pPr>
        <w:shd w:val="clear" w:color="auto" w:fill="F5F5F5"/>
        <w:spacing w:after="0" w:line="240" w:lineRule="auto"/>
        <w:ind w:firstLine="300"/>
        <w:jc w:val="both"/>
        <w:rPr>
          <w:rFonts w:ascii="Times New Roman" w:eastAsia="Times New Roman" w:hAnsi="Times New Roman" w:cs="Times New Roman"/>
          <w:color w:val="000000"/>
          <w:sz w:val="17"/>
          <w:szCs w:val="17"/>
        </w:rPr>
      </w:pPr>
      <w:r w:rsidRPr="00A75F97">
        <w:rPr>
          <w:rFonts w:ascii="Times New Roman" w:eastAsia="Times New Roman" w:hAnsi="Times New Roman" w:cs="Times New Roman"/>
          <w:color w:val="000000"/>
          <w:sz w:val="24"/>
          <w:szCs w:val="24"/>
        </w:rPr>
        <w:t>2.3. Абитуриент имеет право присутствовать при рассмотрении апелляции. Абитуриент, претендующий на пересмотр оценки, должен иметь при себе документ, удостоверяющий его личность, и экзаменационный лист. При рассмотрении апелляции с несовершеннолетним абитуриентом (до 18 лет) имеет право присутствовать в качестве наблюдателя один из родителей (законных представителей), кроме несовершеннолетних, признанных в соответствии с законодательством РФ полностью дееспособными до достижения совершеннолетия.</w:t>
      </w:r>
    </w:p>
    <w:p w:rsidR="00A75F97" w:rsidRPr="00A75F97" w:rsidRDefault="00A75F97" w:rsidP="00A75F97">
      <w:pPr>
        <w:shd w:val="clear" w:color="auto" w:fill="F5F5F5"/>
        <w:spacing w:after="0" w:line="240" w:lineRule="auto"/>
        <w:ind w:firstLine="300"/>
        <w:jc w:val="both"/>
        <w:rPr>
          <w:rFonts w:ascii="Times New Roman" w:eastAsia="Times New Roman" w:hAnsi="Times New Roman" w:cs="Times New Roman"/>
          <w:color w:val="000000"/>
          <w:sz w:val="17"/>
          <w:szCs w:val="17"/>
        </w:rPr>
      </w:pPr>
      <w:r w:rsidRPr="00A75F97">
        <w:rPr>
          <w:rFonts w:ascii="Times New Roman" w:eastAsia="Times New Roman" w:hAnsi="Times New Roman" w:cs="Times New Roman"/>
          <w:color w:val="000000"/>
          <w:sz w:val="24"/>
          <w:szCs w:val="24"/>
        </w:rPr>
        <w:t xml:space="preserve">2.4. Апелляции от вторых лиц, в том числе от родственников абитуриента, не принимаются и не рассматриваются. </w:t>
      </w:r>
      <w:proofErr w:type="gramStart"/>
      <w:r w:rsidRPr="00A75F97">
        <w:rPr>
          <w:rFonts w:ascii="Times New Roman" w:eastAsia="Times New Roman" w:hAnsi="Times New Roman" w:cs="Times New Roman"/>
          <w:color w:val="000000"/>
          <w:sz w:val="24"/>
          <w:szCs w:val="24"/>
        </w:rPr>
        <w:t>Присутствие каких-либо других лиц, в том числе родителей абитуриента, в аудитории, где рассматривается апелляция, не допускается (за исключением п.2.3. наст.</w:t>
      </w:r>
      <w:proofErr w:type="gramEnd"/>
      <w:r w:rsidRPr="00A75F97">
        <w:rPr>
          <w:rFonts w:ascii="Times New Roman" w:eastAsia="Times New Roman" w:hAnsi="Times New Roman" w:cs="Times New Roman"/>
          <w:color w:val="000000"/>
          <w:sz w:val="24"/>
          <w:szCs w:val="24"/>
        </w:rPr>
        <w:t xml:space="preserve"> </w:t>
      </w:r>
      <w:proofErr w:type="gramStart"/>
      <w:r w:rsidRPr="00A75F97">
        <w:rPr>
          <w:rFonts w:ascii="Times New Roman" w:eastAsia="Times New Roman" w:hAnsi="Times New Roman" w:cs="Times New Roman"/>
          <w:color w:val="000000"/>
          <w:sz w:val="24"/>
          <w:szCs w:val="24"/>
        </w:rPr>
        <w:t>Положения).</w:t>
      </w:r>
      <w:proofErr w:type="gramEnd"/>
    </w:p>
    <w:p w:rsidR="00A75F97" w:rsidRPr="00A75F97" w:rsidRDefault="00A75F97" w:rsidP="00A75F97">
      <w:pPr>
        <w:shd w:val="clear" w:color="auto" w:fill="F5F5F5"/>
        <w:spacing w:after="0" w:line="240" w:lineRule="auto"/>
        <w:ind w:firstLine="300"/>
        <w:jc w:val="both"/>
        <w:rPr>
          <w:rFonts w:ascii="Times New Roman" w:eastAsia="Times New Roman" w:hAnsi="Times New Roman" w:cs="Times New Roman"/>
          <w:color w:val="000000"/>
          <w:sz w:val="17"/>
          <w:szCs w:val="17"/>
        </w:rPr>
      </w:pPr>
      <w:r w:rsidRPr="00A75F97">
        <w:rPr>
          <w:rFonts w:ascii="Times New Roman" w:eastAsia="Times New Roman" w:hAnsi="Times New Roman" w:cs="Times New Roman"/>
          <w:color w:val="000000"/>
          <w:sz w:val="24"/>
          <w:szCs w:val="24"/>
        </w:rPr>
        <w:t>2.5. Рассмотрение апелляции проводится Апелляционной комиссией в составе председателя, заместителя председателя (выполняет обязанности председателя в его отсутствие), председателя Предметной экзаменационной  комиссии и членов Предметных экзаменационных комиссий. Комиссия правомочна при работе не менее трех ее членов (состоящих из числа председателя предметной экзаменационной комиссии и членов предметной экзаменационной комиссии по профильному предмету).</w:t>
      </w:r>
    </w:p>
    <w:p w:rsidR="00A75F97" w:rsidRPr="00A75F97" w:rsidRDefault="00A75F97" w:rsidP="00A75F97">
      <w:pPr>
        <w:shd w:val="clear" w:color="auto" w:fill="F5F5F5"/>
        <w:spacing w:after="0" w:line="240" w:lineRule="auto"/>
        <w:ind w:firstLine="300"/>
        <w:jc w:val="both"/>
        <w:rPr>
          <w:rFonts w:ascii="Times New Roman" w:eastAsia="Times New Roman" w:hAnsi="Times New Roman" w:cs="Times New Roman"/>
          <w:color w:val="000000"/>
          <w:sz w:val="17"/>
          <w:szCs w:val="17"/>
        </w:rPr>
      </w:pPr>
      <w:r w:rsidRPr="00A75F97">
        <w:rPr>
          <w:rFonts w:ascii="Times New Roman" w:eastAsia="Times New Roman" w:hAnsi="Times New Roman" w:cs="Times New Roman"/>
          <w:color w:val="000000"/>
          <w:sz w:val="24"/>
          <w:szCs w:val="24"/>
        </w:rPr>
        <w:t>2.6. После рассмотрения апелляции выносится окончательное решение Апелляционной комиссией об оценке (как в сторону ее повышения, так и понижения). В случае необходимости изменения оценки составляется протокол решения апелляционной комиссии, в соответствии с которым вносятся изменения оценки в экзаменационную работу абитуриента (лист письменной работы, лист собеседования), экзаменационный лист.</w:t>
      </w:r>
    </w:p>
    <w:p w:rsidR="00A75F97" w:rsidRPr="00A75F97" w:rsidRDefault="00A75F97" w:rsidP="00A75F97">
      <w:pPr>
        <w:shd w:val="clear" w:color="auto" w:fill="F5F5F5"/>
        <w:spacing w:after="0" w:line="240" w:lineRule="auto"/>
        <w:ind w:firstLine="300"/>
        <w:jc w:val="both"/>
        <w:rPr>
          <w:rFonts w:ascii="Times New Roman" w:eastAsia="Times New Roman" w:hAnsi="Times New Roman" w:cs="Times New Roman"/>
          <w:color w:val="000000"/>
          <w:sz w:val="17"/>
          <w:szCs w:val="17"/>
        </w:rPr>
      </w:pPr>
      <w:r w:rsidRPr="00A75F97">
        <w:rPr>
          <w:rFonts w:ascii="Times New Roman" w:eastAsia="Times New Roman" w:hAnsi="Times New Roman" w:cs="Times New Roman"/>
          <w:color w:val="000000"/>
          <w:sz w:val="24"/>
          <w:szCs w:val="24"/>
        </w:rPr>
        <w:lastRenderedPageBreak/>
        <w:t>2.7. При возникновении разногласий в Апелляционной комиссии по поводу поставленной оценки проводится голосование, и оценка утверждается большинством голосов.</w:t>
      </w:r>
    </w:p>
    <w:p w:rsidR="00A75F97" w:rsidRPr="00A75F97" w:rsidRDefault="00A75F97" w:rsidP="00A75F97">
      <w:pPr>
        <w:shd w:val="clear" w:color="auto" w:fill="F5F5F5"/>
        <w:spacing w:after="0" w:line="240" w:lineRule="auto"/>
        <w:ind w:firstLine="300"/>
        <w:jc w:val="both"/>
        <w:rPr>
          <w:rFonts w:ascii="Times New Roman" w:eastAsia="Times New Roman" w:hAnsi="Times New Roman" w:cs="Times New Roman"/>
          <w:color w:val="000000"/>
          <w:sz w:val="17"/>
          <w:szCs w:val="17"/>
        </w:rPr>
      </w:pPr>
      <w:r w:rsidRPr="00A75F97">
        <w:rPr>
          <w:rFonts w:ascii="Times New Roman" w:eastAsia="Times New Roman" w:hAnsi="Times New Roman" w:cs="Times New Roman"/>
          <w:color w:val="000000"/>
          <w:sz w:val="24"/>
          <w:szCs w:val="24"/>
        </w:rPr>
        <w:t>2.8. Оформленное протоколом решение апелляционной комиссии доводят до сведения абитуриента (под роспись). Протокол решения апелляционной комиссии хранится в личном деле абитуриента как документ строгой отчетности в течение года.</w:t>
      </w:r>
    </w:p>
    <w:p w:rsidR="002D2237" w:rsidRPr="00A75F97" w:rsidRDefault="002D2237" w:rsidP="00A75F97">
      <w:pPr>
        <w:spacing w:after="0"/>
        <w:jc w:val="both"/>
        <w:rPr>
          <w:rFonts w:ascii="Times New Roman" w:hAnsi="Times New Roman" w:cs="Times New Roman"/>
        </w:rPr>
      </w:pPr>
    </w:p>
    <w:sectPr w:rsidR="002D2237" w:rsidRPr="00A75F97" w:rsidSect="002D22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A0BD9"/>
    <w:multiLevelType w:val="multilevel"/>
    <w:tmpl w:val="68F85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446316"/>
    <w:multiLevelType w:val="multilevel"/>
    <w:tmpl w:val="14B4A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77447A"/>
    <w:multiLevelType w:val="multilevel"/>
    <w:tmpl w:val="5F3AB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8A4458"/>
    <w:multiLevelType w:val="multilevel"/>
    <w:tmpl w:val="5032FF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75F97"/>
    <w:rsid w:val="000B02E0"/>
    <w:rsid w:val="002D2237"/>
    <w:rsid w:val="00A75F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2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75F9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75F97"/>
    <w:rPr>
      <w:b/>
      <w:bCs/>
    </w:rPr>
  </w:style>
  <w:style w:type="character" w:customStyle="1" w:styleId="apple-converted-space">
    <w:name w:val="apple-converted-space"/>
    <w:basedOn w:val="a0"/>
    <w:rsid w:val="00A75F97"/>
  </w:style>
  <w:style w:type="paragraph" w:styleId="a5">
    <w:name w:val="List Paragraph"/>
    <w:basedOn w:val="a"/>
    <w:uiPriority w:val="34"/>
    <w:qFormat/>
    <w:rsid w:val="00A75F97"/>
    <w:pPr>
      <w:ind w:left="720"/>
      <w:contextualSpacing/>
    </w:pPr>
  </w:style>
</w:styles>
</file>

<file path=word/webSettings.xml><?xml version="1.0" encoding="utf-8"?>
<w:webSettings xmlns:r="http://schemas.openxmlformats.org/officeDocument/2006/relationships" xmlns:w="http://schemas.openxmlformats.org/wordprocessingml/2006/main">
  <w:divs>
    <w:div w:id="170513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949</Words>
  <Characters>5413</Characters>
  <Application>Microsoft Office Word</Application>
  <DocSecurity>0</DocSecurity>
  <Lines>45</Lines>
  <Paragraphs>12</Paragraphs>
  <ScaleCrop>false</ScaleCrop>
  <Company/>
  <LinksUpToDate>false</LinksUpToDate>
  <CharactersWithSpaces>6350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2018-09-13T15:02:00Z</cp:lastPrinted>
  <dcterms:created xsi:type="dcterms:W3CDTF">2018-09-13T14:58:00Z</dcterms:created>
  <dcterms:modified xsi:type="dcterms:W3CDTF">2018-09-21T09:17:00Z</dcterms:modified>
</cp:coreProperties>
</file>